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98B4" w14:textId="2AD3DC2B" w:rsidR="0024456E" w:rsidRDefault="00366696" w:rsidP="00952A55">
      <w:pPr>
        <w:spacing w:after="0"/>
      </w:pPr>
      <w:r>
        <w:rPr>
          <w:noProof/>
        </w:rPr>
        <w:drawing>
          <wp:anchor distT="0" distB="0" distL="114300" distR="114300" simplePos="0" relativeHeight="251666432" behindDoc="0" locked="0" layoutInCell="1" allowOverlap="1" wp14:anchorId="1CB23058" wp14:editId="6ABF872A">
            <wp:simplePos x="0" y="0"/>
            <wp:positionH relativeFrom="column">
              <wp:posOffset>-332740</wp:posOffset>
            </wp:positionH>
            <wp:positionV relativeFrom="paragraph">
              <wp:posOffset>-667836</wp:posOffset>
            </wp:positionV>
            <wp:extent cx="2301788" cy="771525"/>
            <wp:effectExtent l="0" t="0" r="381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788" cy="771525"/>
                    </a:xfrm>
                    <a:prstGeom prst="rect">
                      <a:avLst/>
                    </a:prstGeom>
                  </pic:spPr>
                </pic:pic>
              </a:graphicData>
            </a:graphic>
            <wp14:sizeRelH relativeFrom="margin">
              <wp14:pctWidth>0</wp14:pctWidth>
            </wp14:sizeRelH>
            <wp14:sizeRelV relativeFrom="margin">
              <wp14:pctHeight>0</wp14:pctHeight>
            </wp14:sizeRelV>
          </wp:anchor>
        </w:drawing>
      </w:r>
      <w:r w:rsidR="00360764">
        <w:rPr>
          <w:noProof/>
        </w:rPr>
        <mc:AlternateContent>
          <mc:Choice Requires="wps">
            <w:drawing>
              <wp:anchor distT="0" distB="0" distL="114300" distR="114300" simplePos="0" relativeHeight="251661312" behindDoc="0" locked="0" layoutInCell="1" allowOverlap="1" wp14:anchorId="706029D4" wp14:editId="788ED539">
                <wp:simplePos x="0" y="0"/>
                <wp:positionH relativeFrom="column">
                  <wp:posOffset>3514725</wp:posOffset>
                </wp:positionH>
                <wp:positionV relativeFrom="paragraph">
                  <wp:posOffset>-790575</wp:posOffset>
                </wp:positionV>
                <wp:extent cx="3695700" cy="1057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695700" cy="1057275"/>
                        </a:xfrm>
                        <a:prstGeom prst="rect">
                          <a:avLst/>
                        </a:prstGeom>
                        <a:noFill/>
                        <a:ln w="6350">
                          <a:noFill/>
                        </a:ln>
                      </wps:spPr>
                      <wps:txbx>
                        <w:txbxContent>
                          <w:p w14:paraId="018E3D84" w14:textId="39EA7989" w:rsidR="00715EB5" w:rsidRPr="00360764" w:rsidRDefault="00715EB5" w:rsidP="00715EB5">
                            <w:pPr>
                              <w:pStyle w:val="Title"/>
                              <w:rPr>
                                <w:color w:val="FFFFFF" w:themeColor="background1"/>
                                <w:sz w:val="38"/>
                                <w:szCs w:val="44"/>
                              </w:rPr>
                            </w:pPr>
                            <w:r w:rsidRPr="00360764">
                              <w:rPr>
                                <w:color w:val="FFFFFF" w:themeColor="background1"/>
                                <w:sz w:val="38"/>
                                <w:szCs w:val="44"/>
                              </w:rPr>
                              <w:t>20</w:t>
                            </w:r>
                            <w:r w:rsidR="00524DA1" w:rsidRPr="00360764">
                              <w:rPr>
                                <w:color w:val="FFFFFF" w:themeColor="background1"/>
                                <w:sz w:val="38"/>
                                <w:szCs w:val="44"/>
                              </w:rPr>
                              <w:t>2</w:t>
                            </w:r>
                            <w:r w:rsidR="00360764" w:rsidRPr="00360764">
                              <w:rPr>
                                <w:color w:val="FFFFFF" w:themeColor="background1"/>
                                <w:sz w:val="38"/>
                                <w:szCs w:val="44"/>
                              </w:rPr>
                              <w:t>2 Summer</w:t>
                            </w:r>
                            <w:r w:rsidR="00087D02" w:rsidRPr="00360764">
                              <w:rPr>
                                <w:color w:val="FFFFFF" w:themeColor="background1"/>
                                <w:sz w:val="38"/>
                                <w:szCs w:val="44"/>
                              </w:rPr>
                              <w:t xml:space="preserve"> </w:t>
                            </w:r>
                            <w:r w:rsidRPr="00360764">
                              <w:rPr>
                                <w:color w:val="FFFFFF" w:themeColor="background1"/>
                                <w:sz w:val="38"/>
                                <w:szCs w:val="44"/>
                              </w:rPr>
                              <w:t xml:space="preserve">AmeriCorps </w:t>
                            </w:r>
                            <w:r w:rsidR="00360764">
                              <w:rPr>
                                <w:color w:val="FFFFFF" w:themeColor="background1"/>
                                <w:sz w:val="38"/>
                                <w:szCs w:val="44"/>
                              </w:rPr>
                              <w:t>P</w:t>
                            </w:r>
                            <w:r w:rsidRPr="00360764">
                              <w:rPr>
                                <w:color w:val="FFFFFF" w:themeColor="background1"/>
                                <w:sz w:val="38"/>
                                <w:szCs w:val="44"/>
                              </w:rPr>
                              <w:t>rogram</w:t>
                            </w:r>
                          </w:p>
                          <w:p w14:paraId="48DA967E" w14:textId="77777777" w:rsidR="00715EB5" w:rsidRPr="00360764" w:rsidRDefault="00715EB5" w:rsidP="00715EB5">
                            <w:pPr>
                              <w:pStyle w:val="Title"/>
                              <w:rPr>
                                <w:color w:val="FFFFFF" w:themeColor="background1"/>
                                <w:sz w:val="38"/>
                                <w:szCs w:val="28"/>
                              </w:rPr>
                            </w:pPr>
                            <w:r w:rsidRPr="00360764">
                              <w:rPr>
                                <w:color w:val="FFFFFF" w:themeColor="background1"/>
                                <w:sz w:val="38"/>
                                <w:szCs w:val="28"/>
                              </w:rPr>
                              <w:t>position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029D4" id="_x0000_t202" coordsize="21600,21600" o:spt="202" path="m,l,21600r21600,l21600,xe">
                <v:stroke joinstyle="miter"/>
                <v:path gradientshapeok="t" o:connecttype="rect"/>
              </v:shapetype>
              <v:shape id="Text Box 3" o:spid="_x0000_s1026" type="#_x0000_t202" style="position:absolute;margin-left:276.75pt;margin-top:-62.25pt;width:291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" filled="f" stroked="f" strokeweight=".5pt">
                <v:textbox>
                  <w:txbxContent>
                    <w:p w14:paraId="018E3D84" w14:textId="39EA7989" w:rsidR="00715EB5" w:rsidRPr="00360764" w:rsidRDefault="00715EB5" w:rsidP="00715EB5">
                      <w:pPr>
                        <w:pStyle w:val="Title"/>
                        <w:rPr>
                          <w:color w:val="FFFFFF" w:themeColor="background1"/>
                          <w:sz w:val="38"/>
                          <w:szCs w:val="44"/>
                        </w:rPr>
                      </w:pPr>
                      <w:r w:rsidRPr="00360764">
                        <w:rPr>
                          <w:color w:val="FFFFFF" w:themeColor="background1"/>
                          <w:sz w:val="38"/>
                          <w:szCs w:val="44"/>
                        </w:rPr>
                        <w:t>20</w:t>
                      </w:r>
                      <w:r w:rsidR="00524DA1" w:rsidRPr="00360764">
                        <w:rPr>
                          <w:color w:val="FFFFFF" w:themeColor="background1"/>
                          <w:sz w:val="38"/>
                          <w:szCs w:val="44"/>
                        </w:rPr>
                        <w:t>2</w:t>
                      </w:r>
                      <w:r w:rsidR="00360764" w:rsidRPr="00360764">
                        <w:rPr>
                          <w:color w:val="FFFFFF" w:themeColor="background1"/>
                          <w:sz w:val="38"/>
                          <w:szCs w:val="44"/>
                        </w:rPr>
                        <w:t>2 Summer</w:t>
                      </w:r>
                      <w:r w:rsidR="00087D02" w:rsidRPr="00360764">
                        <w:rPr>
                          <w:color w:val="FFFFFF" w:themeColor="background1"/>
                          <w:sz w:val="38"/>
                          <w:szCs w:val="44"/>
                        </w:rPr>
                        <w:t xml:space="preserve"> </w:t>
                      </w:r>
                      <w:r w:rsidRPr="00360764">
                        <w:rPr>
                          <w:color w:val="FFFFFF" w:themeColor="background1"/>
                          <w:sz w:val="38"/>
                          <w:szCs w:val="44"/>
                        </w:rPr>
                        <w:t xml:space="preserve">AmeriCorps </w:t>
                      </w:r>
                      <w:r w:rsidR="00360764">
                        <w:rPr>
                          <w:color w:val="FFFFFF" w:themeColor="background1"/>
                          <w:sz w:val="38"/>
                          <w:szCs w:val="44"/>
                        </w:rPr>
                        <w:t>P</w:t>
                      </w:r>
                      <w:r w:rsidRPr="00360764">
                        <w:rPr>
                          <w:color w:val="FFFFFF" w:themeColor="background1"/>
                          <w:sz w:val="38"/>
                          <w:szCs w:val="44"/>
                        </w:rPr>
                        <w:t>rogram</w:t>
                      </w:r>
                    </w:p>
                    <w:p w14:paraId="48DA967E" w14:textId="77777777" w:rsidR="00715EB5" w:rsidRPr="00360764" w:rsidRDefault="00715EB5" w:rsidP="00715EB5">
                      <w:pPr>
                        <w:pStyle w:val="Title"/>
                        <w:rPr>
                          <w:color w:val="FFFFFF" w:themeColor="background1"/>
                          <w:sz w:val="38"/>
                          <w:szCs w:val="28"/>
                        </w:rPr>
                      </w:pPr>
                      <w:r w:rsidRPr="00360764">
                        <w:rPr>
                          <w:color w:val="FFFFFF" w:themeColor="background1"/>
                          <w:sz w:val="38"/>
                          <w:szCs w:val="28"/>
                        </w:rPr>
                        <w:t>position description</w:t>
                      </w:r>
                    </w:p>
                  </w:txbxContent>
                </v:textbox>
              </v:shape>
            </w:pict>
          </mc:Fallback>
        </mc:AlternateContent>
      </w:r>
      <w:r w:rsidR="007578B1" w:rsidRPr="0094462C">
        <w:rPr>
          <w:noProof/>
        </w:rPr>
        <w:drawing>
          <wp:anchor distT="0" distB="0" distL="114300" distR="114300" simplePos="0" relativeHeight="251665408" behindDoc="0" locked="0" layoutInCell="1" allowOverlap="1" wp14:anchorId="55E5324E" wp14:editId="3A1F6D16">
            <wp:simplePos x="0" y="0"/>
            <wp:positionH relativeFrom="column">
              <wp:posOffset>2127250</wp:posOffset>
            </wp:positionH>
            <wp:positionV relativeFrom="paragraph">
              <wp:posOffset>-685800</wp:posOffset>
            </wp:positionV>
            <wp:extent cx="1191895" cy="819150"/>
            <wp:effectExtent l="0" t="0" r="8255"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1895" cy="819150"/>
                    </a:xfrm>
                    <a:prstGeom prst="rect">
                      <a:avLst/>
                    </a:prstGeom>
                  </pic:spPr>
                </pic:pic>
              </a:graphicData>
            </a:graphic>
            <wp14:sizeRelH relativeFrom="margin">
              <wp14:pctWidth>0</wp14:pctWidth>
            </wp14:sizeRelH>
            <wp14:sizeRelV relativeFrom="margin">
              <wp14:pctHeight>0</wp14:pctHeight>
            </wp14:sizeRelV>
          </wp:anchor>
        </w:drawing>
      </w:r>
      <w:r w:rsidR="00A171C7">
        <w:rPr>
          <w:noProof/>
        </w:rPr>
        <mc:AlternateContent>
          <mc:Choice Requires="wps">
            <w:drawing>
              <wp:anchor distT="0" distB="0" distL="114300" distR="114300" simplePos="0" relativeHeight="251663360" behindDoc="0" locked="0" layoutInCell="1" allowOverlap="1" wp14:anchorId="3E43CD90" wp14:editId="1868AFFA">
                <wp:simplePos x="0" y="0"/>
                <wp:positionH relativeFrom="column">
                  <wp:posOffset>2011680</wp:posOffset>
                </wp:positionH>
                <wp:positionV relativeFrom="paragraph">
                  <wp:posOffset>-668655</wp:posOffset>
                </wp:positionV>
                <wp:extent cx="0" cy="770426"/>
                <wp:effectExtent l="0" t="0" r="38100" b="29845"/>
                <wp:wrapNone/>
                <wp:docPr id="8" name="Straight Connector 8"/>
                <wp:cNvGraphicFramePr/>
                <a:graphic xmlns:a="http://schemas.openxmlformats.org/drawingml/2006/main">
                  <a:graphicData uri="http://schemas.microsoft.com/office/word/2010/wordprocessingShape">
                    <wps:wsp>
                      <wps:cNvCnPr/>
                      <wps:spPr>
                        <a:xfrm>
                          <a:off x="0" y="0"/>
                          <a:ext cx="0" cy="770426"/>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DE270"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pt,-52.65pt" to="158.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" strokecolor="white [3212]" strokeweight="1pt">
                <v:stroke joinstyle="miter"/>
              </v:line>
            </w:pict>
          </mc:Fallback>
        </mc:AlternateContent>
      </w:r>
      <w:r w:rsidR="00A171C7">
        <w:rPr>
          <w:noProof/>
        </w:rPr>
        <mc:AlternateContent>
          <mc:Choice Requires="wps">
            <w:drawing>
              <wp:anchor distT="0" distB="0" distL="114300" distR="114300" simplePos="0" relativeHeight="251659264" behindDoc="0" locked="0" layoutInCell="1" allowOverlap="1" wp14:anchorId="753BCED5" wp14:editId="4BC98535">
                <wp:simplePos x="0" y="0"/>
                <wp:positionH relativeFrom="column">
                  <wp:posOffset>-476250</wp:posOffset>
                </wp:positionH>
                <wp:positionV relativeFrom="paragraph">
                  <wp:posOffset>-1028700</wp:posOffset>
                </wp:positionV>
                <wp:extent cx="7905750" cy="1266825"/>
                <wp:effectExtent l="0" t="0" r="0" b="9525"/>
                <wp:wrapNone/>
                <wp:docPr id="1" name="Rectangle 1"/>
                <wp:cNvGraphicFramePr/>
                <a:graphic xmlns:a="http://schemas.openxmlformats.org/drawingml/2006/main">
                  <a:graphicData uri="http://schemas.microsoft.com/office/word/2010/wordprocessingShape">
                    <wps:wsp>
                      <wps:cNvSpPr/>
                      <wps:spPr>
                        <a:xfrm>
                          <a:off x="0" y="0"/>
                          <a:ext cx="7905750" cy="1266825"/>
                        </a:xfrm>
                        <a:prstGeom prst="rect">
                          <a:avLst/>
                        </a:prstGeom>
                        <a:solidFill>
                          <a:srgbClr val="00AF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E891" id="Rectangle 1" o:spid="_x0000_s1026" style="position:absolute;margin-left:-37.5pt;margin-top:-81pt;width:62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" fillcolor="#00afd7" stroked="f" strokeweight="1pt"/>
            </w:pict>
          </mc:Fallback>
        </mc:AlternateContent>
      </w:r>
    </w:p>
    <w:p w14:paraId="7A28F187" w14:textId="65E04CA3" w:rsidR="00837A20" w:rsidRDefault="00FB5EB6" w:rsidP="00837A20">
      <w:pPr>
        <w:pStyle w:val="Heading1"/>
        <w:rPr>
          <w:sz w:val="32"/>
        </w:rPr>
      </w:pPr>
      <w:r w:rsidRPr="00FB5EB6">
        <w:rPr>
          <w:sz w:val="32"/>
        </w:rPr>
        <w:t>AmeriCorps Member –</w:t>
      </w:r>
      <w:r w:rsidR="00360764">
        <w:rPr>
          <w:sz w:val="32"/>
        </w:rPr>
        <w:t xml:space="preserve"> </w:t>
      </w:r>
      <w:r w:rsidR="00536884">
        <w:rPr>
          <w:sz w:val="32"/>
        </w:rPr>
        <w:t>Construction</w:t>
      </w:r>
      <w:r w:rsidR="00267F67">
        <w:rPr>
          <w:sz w:val="32"/>
        </w:rPr>
        <w:t xml:space="preserve"> Volunteer</w:t>
      </w:r>
      <w:r w:rsidRPr="00FB5EB6">
        <w:rPr>
          <w:sz w:val="32"/>
        </w:rPr>
        <w:t xml:space="preserve"> Facilitator</w:t>
      </w:r>
      <w:r w:rsidR="00360764">
        <w:rPr>
          <w:sz w:val="32"/>
        </w:rPr>
        <w:t xml:space="preserve"> </w:t>
      </w:r>
    </w:p>
    <w:p w14:paraId="68E90751" w14:textId="77777777" w:rsidR="003B6EE8" w:rsidRPr="003B6EE8" w:rsidRDefault="003B6EE8" w:rsidP="003B6E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3166"/>
        <w:gridCol w:w="1356"/>
        <w:gridCol w:w="3170"/>
      </w:tblGrid>
      <w:tr w:rsidR="00F37DE9" w14:paraId="38FD59EC" w14:textId="77777777" w:rsidTr="000150FF">
        <w:trPr>
          <w:trHeight w:val="455"/>
        </w:trPr>
        <w:tc>
          <w:tcPr>
            <w:tcW w:w="1983" w:type="dxa"/>
          </w:tcPr>
          <w:p w14:paraId="0FC6B478" w14:textId="77777777" w:rsidR="00F37DE9" w:rsidRPr="00837A20" w:rsidRDefault="00F37DE9" w:rsidP="00F37DE9">
            <w:pPr>
              <w:contextualSpacing/>
              <w:jc w:val="right"/>
              <w:rPr>
                <w:rFonts w:asciiTheme="majorHAnsi" w:hAnsiTheme="majorHAnsi"/>
                <w:b/>
                <w:color w:val="00AFD7"/>
                <w:sz w:val="20"/>
              </w:rPr>
            </w:pPr>
            <w:r w:rsidRPr="00837A20">
              <w:rPr>
                <w:rFonts w:asciiTheme="majorHAnsi" w:hAnsiTheme="majorHAnsi"/>
                <w:b/>
                <w:color w:val="00AFD7"/>
                <w:sz w:val="20"/>
              </w:rPr>
              <w:t>Living Allowance:</w:t>
            </w:r>
          </w:p>
        </w:tc>
        <w:tc>
          <w:tcPr>
            <w:tcW w:w="3166" w:type="dxa"/>
          </w:tcPr>
          <w:p w14:paraId="55060CC6" w14:textId="6214EE41" w:rsidR="00F37DE9" w:rsidRPr="00F37DE9" w:rsidRDefault="00F37DE9" w:rsidP="00F37DE9">
            <w:pPr>
              <w:contextualSpacing/>
              <w:rPr>
                <w:sz w:val="20"/>
              </w:rPr>
            </w:pPr>
            <w:r w:rsidRPr="00F37DE9">
              <w:rPr>
                <w:sz w:val="20"/>
              </w:rPr>
              <w:t>$</w:t>
            </w:r>
            <w:r w:rsidR="00236AFF">
              <w:rPr>
                <w:sz w:val="20"/>
              </w:rPr>
              <w:t>4</w:t>
            </w:r>
            <w:r w:rsidR="000150FF">
              <w:rPr>
                <w:sz w:val="20"/>
              </w:rPr>
              <w:t>,</w:t>
            </w:r>
            <w:r w:rsidR="00236AFF">
              <w:rPr>
                <w:sz w:val="20"/>
              </w:rPr>
              <w:t>5</w:t>
            </w:r>
            <w:r w:rsidR="000150FF">
              <w:rPr>
                <w:sz w:val="20"/>
              </w:rPr>
              <w:t>00</w:t>
            </w:r>
          </w:p>
        </w:tc>
        <w:tc>
          <w:tcPr>
            <w:tcW w:w="1356" w:type="dxa"/>
          </w:tcPr>
          <w:p w14:paraId="6424F613" w14:textId="77777777" w:rsidR="00F37DE9" w:rsidRPr="00F37DE9" w:rsidRDefault="00F37DE9" w:rsidP="00F37DE9">
            <w:pPr>
              <w:contextualSpacing/>
              <w:jc w:val="right"/>
              <w:rPr>
                <w:rFonts w:asciiTheme="minorHAnsi" w:hAnsiTheme="minorHAnsi"/>
                <w:b/>
                <w:color w:val="00AFD7"/>
                <w:sz w:val="20"/>
              </w:rPr>
            </w:pPr>
            <w:r w:rsidRPr="00F37DE9">
              <w:rPr>
                <w:rFonts w:asciiTheme="minorHAnsi" w:hAnsiTheme="minorHAnsi"/>
                <w:b/>
                <w:color w:val="00AFD7"/>
                <w:sz w:val="20"/>
              </w:rPr>
              <w:t>Start Date:</w:t>
            </w:r>
          </w:p>
        </w:tc>
        <w:tc>
          <w:tcPr>
            <w:tcW w:w="3170" w:type="dxa"/>
          </w:tcPr>
          <w:p w14:paraId="79011130" w14:textId="3D226C64" w:rsidR="00F37DE9" w:rsidRPr="00F37DE9" w:rsidRDefault="00EE46D4" w:rsidP="00F37DE9">
            <w:pPr>
              <w:contextualSpacing/>
              <w:rPr>
                <w:sz w:val="20"/>
              </w:rPr>
            </w:pPr>
            <w:r>
              <w:rPr>
                <w:sz w:val="20"/>
              </w:rPr>
              <w:t>Wednesday, June 1</w:t>
            </w:r>
            <w:r w:rsidR="002609D6">
              <w:rPr>
                <w:sz w:val="20"/>
              </w:rPr>
              <w:t>, 20</w:t>
            </w:r>
            <w:r w:rsidR="00524DA1">
              <w:rPr>
                <w:sz w:val="20"/>
              </w:rPr>
              <w:t>2</w:t>
            </w:r>
            <w:r w:rsidR="00360764">
              <w:rPr>
                <w:sz w:val="20"/>
              </w:rPr>
              <w:t>2</w:t>
            </w:r>
          </w:p>
        </w:tc>
      </w:tr>
      <w:tr w:rsidR="00F37DE9" w14:paraId="57BA8BBA" w14:textId="77777777" w:rsidTr="000150FF">
        <w:trPr>
          <w:trHeight w:val="455"/>
        </w:trPr>
        <w:tc>
          <w:tcPr>
            <w:tcW w:w="1983" w:type="dxa"/>
          </w:tcPr>
          <w:p w14:paraId="6A6F7365" w14:textId="77777777" w:rsidR="00F37DE9" w:rsidRPr="00837A20" w:rsidRDefault="00F37DE9" w:rsidP="00F37DE9">
            <w:pPr>
              <w:contextualSpacing/>
              <w:jc w:val="right"/>
              <w:rPr>
                <w:rFonts w:asciiTheme="majorHAnsi" w:hAnsiTheme="majorHAnsi"/>
                <w:b/>
                <w:color w:val="00AFD7"/>
                <w:sz w:val="20"/>
              </w:rPr>
            </w:pPr>
            <w:r w:rsidRPr="00837A20">
              <w:rPr>
                <w:rFonts w:asciiTheme="majorHAnsi" w:hAnsiTheme="majorHAnsi"/>
                <w:b/>
                <w:color w:val="00AFD7"/>
                <w:sz w:val="20"/>
              </w:rPr>
              <w:t>Education Award:</w:t>
            </w:r>
          </w:p>
        </w:tc>
        <w:tc>
          <w:tcPr>
            <w:tcW w:w="3166" w:type="dxa"/>
          </w:tcPr>
          <w:p w14:paraId="391179E6" w14:textId="532718AC" w:rsidR="000150FF" w:rsidRPr="000150FF" w:rsidRDefault="00F37DE9" w:rsidP="000150FF">
            <w:pPr>
              <w:contextualSpacing/>
              <w:rPr>
                <w:sz w:val="16"/>
                <w:szCs w:val="18"/>
              </w:rPr>
            </w:pPr>
            <w:r w:rsidRPr="00360764">
              <w:rPr>
                <w:sz w:val="20"/>
              </w:rPr>
              <w:t>$</w:t>
            </w:r>
            <w:r w:rsidR="000150FF" w:rsidRPr="000150FF">
              <w:rPr>
                <w:sz w:val="20"/>
                <w:szCs w:val="18"/>
              </w:rPr>
              <w:t>1,</w:t>
            </w:r>
            <w:r w:rsidR="00236AFF">
              <w:rPr>
                <w:sz w:val="20"/>
                <w:szCs w:val="18"/>
              </w:rPr>
              <w:t>718</w:t>
            </w:r>
            <w:r w:rsidR="000150FF" w:rsidRPr="000150FF">
              <w:rPr>
                <w:sz w:val="20"/>
                <w:szCs w:val="18"/>
              </w:rPr>
              <w:t>.</w:t>
            </w:r>
            <w:r w:rsidR="00236AFF">
              <w:rPr>
                <w:sz w:val="20"/>
                <w:szCs w:val="18"/>
              </w:rPr>
              <w:t>25</w:t>
            </w:r>
            <w:r w:rsidR="000150FF" w:rsidRPr="000150FF">
              <w:rPr>
                <w:sz w:val="20"/>
                <w:szCs w:val="18"/>
              </w:rPr>
              <w:t xml:space="preserve"> </w:t>
            </w:r>
          </w:p>
          <w:p w14:paraId="2A234135" w14:textId="70A63D9F" w:rsidR="00360764" w:rsidRDefault="00360764" w:rsidP="00F37DE9">
            <w:pPr>
              <w:contextualSpacing/>
              <w:rPr>
                <w:sz w:val="20"/>
              </w:rPr>
            </w:pPr>
          </w:p>
          <w:p w14:paraId="50AAE087" w14:textId="2D72D7A5" w:rsidR="00360764" w:rsidRPr="00360764" w:rsidRDefault="00360764" w:rsidP="00F37DE9">
            <w:pPr>
              <w:contextualSpacing/>
              <w:rPr>
                <w:i/>
                <w:iCs/>
                <w:sz w:val="20"/>
              </w:rPr>
            </w:pPr>
            <w:r w:rsidRPr="00360764">
              <w:rPr>
                <w:i/>
                <w:iCs/>
                <w:sz w:val="20"/>
              </w:rPr>
              <w:t>*</w:t>
            </w:r>
            <w:proofErr w:type="gramStart"/>
            <w:r>
              <w:rPr>
                <w:i/>
                <w:iCs/>
                <w:sz w:val="20"/>
              </w:rPr>
              <w:t>receive</w:t>
            </w:r>
            <w:proofErr w:type="gramEnd"/>
            <w:r>
              <w:rPr>
                <w:i/>
                <w:iCs/>
                <w:sz w:val="20"/>
              </w:rPr>
              <w:t xml:space="preserve"> </w:t>
            </w:r>
            <w:r w:rsidRPr="00360764">
              <w:rPr>
                <w:i/>
                <w:iCs/>
                <w:sz w:val="20"/>
              </w:rPr>
              <w:t>upon successful completion of service</w:t>
            </w:r>
          </w:p>
        </w:tc>
        <w:tc>
          <w:tcPr>
            <w:tcW w:w="1356" w:type="dxa"/>
          </w:tcPr>
          <w:p w14:paraId="1CC435D7" w14:textId="77777777" w:rsidR="00F37DE9" w:rsidRDefault="00F37DE9" w:rsidP="00F37DE9">
            <w:pPr>
              <w:contextualSpacing/>
              <w:jc w:val="right"/>
              <w:rPr>
                <w:rFonts w:asciiTheme="minorHAnsi" w:hAnsiTheme="minorHAnsi"/>
                <w:b/>
                <w:color w:val="00AFD7"/>
                <w:sz w:val="20"/>
              </w:rPr>
            </w:pPr>
            <w:r w:rsidRPr="00F37DE9">
              <w:rPr>
                <w:rFonts w:asciiTheme="minorHAnsi" w:hAnsiTheme="minorHAnsi"/>
                <w:b/>
                <w:color w:val="00AFD7"/>
                <w:sz w:val="20"/>
              </w:rPr>
              <w:t>End Date:</w:t>
            </w:r>
          </w:p>
          <w:p w14:paraId="46747807" w14:textId="2E5249A8" w:rsidR="00EE46D4" w:rsidRPr="00F37DE9" w:rsidRDefault="00EE46D4" w:rsidP="00EE46D4">
            <w:pPr>
              <w:contextualSpacing/>
              <w:rPr>
                <w:rFonts w:asciiTheme="minorHAnsi" w:hAnsiTheme="minorHAnsi"/>
                <w:b/>
                <w:color w:val="00AFD7"/>
                <w:sz w:val="20"/>
              </w:rPr>
            </w:pPr>
          </w:p>
        </w:tc>
        <w:tc>
          <w:tcPr>
            <w:tcW w:w="3170" w:type="dxa"/>
          </w:tcPr>
          <w:p w14:paraId="152EB211" w14:textId="77777777" w:rsidR="00EE46D4" w:rsidRDefault="00F37DE9" w:rsidP="00F37DE9">
            <w:pPr>
              <w:contextualSpacing/>
              <w:rPr>
                <w:sz w:val="20"/>
              </w:rPr>
            </w:pPr>
            <w:r w:rsidRPr="00F37DE9">
              <w:rPr>
                <w:sz w:val="20"/>
              </w:rPr>
              <w:t xml:space="preserve">Friday, August </w:t>
            </w:r>
            <w:r w:rsidR="00600715">
              <w:rPr>
                <w:sz w:val="20"/>
              </w:rPr>
              <w:t>2</w:t>
            </w:r>
            <w:r w:rsidR="00360764">
              <w:rPr>
                <w:sz w:val="20"/>
              </w:rPr>
              <w:t>6</w:t>
            </w:r>
            <w:r w:rsidRPr="00F37DE9">
              <w:rPr>
                <w:sz w:val="20"/>
              </w:rPr>
              <w:t>, 20</w:t>
            </w:r>
            <w:r w:rsidR="00524DA1">
              <w:rPr>
                <w:sz w:val="20"/>
              </w:rPr>
              <w:t>2</w:t>
            </w:r>
            <w:r w:rsidR="00360764">
              <w:rPr>
                <w:sz w:val="20"/>
              </w:rPr>
              <w:t>2</w:t>
            </w:r>
          </w:p>
          <w:p w14:paraId="7D2D8E57" w14:textId="6C585E83" w:rsidR="00EE46D4" w:rsidRPr="00F37DE9" w:rsidRDefault="00EE46D4" w:rsidP="00F37DE9">
            <w:pPr>
              <w:contextualSpacing/>
              <w:rPr>
                <w:sz w:val="20"/>
              </w:rPr>
            </w:pPr>
          </w:p>
        </w:tc>
      </w:tr>
      <w:tr w:rsidR="00F37DE9" w14:paraId="18BBE327" w14:textId="77777777" w:rsidTr="000150FF">
        <w:trPr>
          <w:trHeight w:val="855"/>
        </w:trPr>
        <w:tc>
          <w:tcPr>
            <w:tcW w:w="1983" w:type="dxa"/>
          </w:tcPr>
          <w:p w14:paraId="2A8F3C9B" w14:textId="77777777" w:rsidR="00F37DE9" w:rsidRPr="00837A20" w:rsidRDefault="00F37DE9" w:rsidP="00F37DE9">
            <w:pPr>
              <w:contextualSpacing/>
              <w:jc w:val="right"/>
              <w:rPr>
                <w:rFonts w:asciiTheme="majorHAnsi" w:hAnsiTheme="majorHAnsi"/>
                <w:b/>
                <w:color w:val="00AFD7"/>
                <w:sz w:val="20"/>
              </w:rPr>
            </w:pPr>
            <w:r w:rsidRPr="00837A20">
              <w:rPr>
                <w:rFonts w:asciiTheme="majorHAnsi" w:hAnsiTheme="majorHAnsi"/>
                <w:b/>
                <w:color w:val="00AFD7"/>
                <w:sz w:val="20"/>
              </w:rPr>
              <w:t>Reports to:</w:t>
            </w:r>
          </w:p>
        </w:tc>
        <w:tc>
          <w:tcPr>
            <w:tcW w:w="3166" w:type="dxa"/>
          </w:tcPr>
          <w:p w14:paraId="21A6449B" w14:textId="2AF74353" w:rsidR="00F37DE9" w:rsidRDefault="000150FF" w:rsidP="00F37DE9">
            <w:pPr>
              <w:contextualSpacing/>
              <w:rPr>
                <w:sz w:val="20"/>
              </w:rPr>
            </w:pPr>
            <w:r>
              <w:rPr>
                <w:sz w:val="20"/>
              </w:rPr>
              <w:t>Anna Kohrs, Community Engagement Specialist</w:t>
            </w:r>
          </w:p>
          <w:p w14:paraId="3FAB8631" w14:textId="02A2C468" w:rsidR="00360764" w:rsidRPr="0089394C" w:rsidRDefault="00360764" w:rsidP="00F37DE9">
            <w:pPr>
              <w:contextualSpacing/>
              <w:rPr>
                <w:sz w:val="20"/>
              </w:rPr>
            </w:pPr>
          </w:p>
        </w:tc>
        <w:tc>
          <w:tcPr>
            <w:tcW w:w="1356" w:type="dxa"/>
          </w:tcPr>
          <w:p w14:paraId="3247E902" w14:textId="77777777" w:rsidR="00F37DE9" w:rsidRPr="00F37DE9" w:rsidRDefault="00F37DE9" w:rsidP="00F37DE9">
            <w:pPr>
              <w:contextualSpacing/>
              <w:jc w:val="right"/>
              <w:rPr>
                <w:rFonts w:asciiTheme="minorHAnsi" w:hAnsiTheme="minorHAnsi"/>
                <w:b/>
                <w:color w:val="00AFD7"/>
                <w:sz w:val="20"/>
              </w:rPr>
            </w:pPr>
            <w:r w:rsidRPr="00F37DE9">
              <w:rPr>
                <w:rFonts w:asciiTheme="minorHAnsi" w:hAnsiTheme="minorHAnsi"/>
                <w:b/>
                <w:color w:val="00AFD7"/>
                <w:sz w:val="20"/>
              </w:rPr>
              <w:t>Schedule:</w:t>
            </w:r>
          </w:p>
        </w:tc>
        <w:tc>
          <w:tcPr>
            <w:tcW w:w="3170" w:type="dxa"/>
          </w:tcPr>
          <w:p w14:paraId="481CECF9" w14:textId="260BDC0C" w:rsidR="002B686A" w:rsidRPr="00F37DE9" w:rsidRDefault="000150FF" w:rsidP="000150FF">
            <w:pPr>
              <w:contextualSpacing/>
              <w:rPr>
                <w:sz w:val="20"/>
              </w:rPr>
            </w:pPr>
            <w:r>
              <w:rPr>
                <w:sz w:val="20"/>
              </w:rPr>
              <w:t>3 days/week- flexible scheduling some Saturdays required</w:t>
            </w:r>
          </w:p>
        </w:tc>
      </w:tr>
    </w:tbl>
    <w:p w14:paraId="7B0608B6" w14:textId="77777777" w:rsidR="00136CFE" w:rsidRPr="0089394C" w:rsidRDefault="00136CFE" w:rsidP="00136CFE">
      <w:pPr>
        <w:pStyle w:val="Heading2"/>
      </w:pPr>
      <w:r>
        <w:t>additional benefits</w:t>
      </w:r>
    </w:p>
    <w:p w14:paraId="31891B24" w14:textId="75700EA4" w:rsidR="00136CFE" w:rsidRDefault="00136CFE" w:rsidP="002B686A">
      <w:pPr>
        <w:spacing w:after="0"/>
        <w:rPr>
          <w:sz w:val="22"/>
        </w:rPr>
      </w:pPr>
      <w:r>
        <w:rPr>
          <w:sz w:val="22"/>
        </w:rPr>
        <w:t>In addition to the living allowance and Segal Education Award, members receive a $35/month cell phone allowance, $</w:t>
      </w:r>
      <w:r w:rsidR="002609D6">
        <w:rPr>
          <w:sz w:val="22"/>
        </w:rPr>
        <w:t>1</w:t>
      </w:r>
      <w:r>
        <w:rPr>
          <w:sz w:val="22"/>
        </w:rPr>
        <w:t>00 boot</w:t>
      </w:r>
      <w:r w:rsidR="00763CF1">
        <w:rPr>
          <w:sz w:val="22"/>
        </w:rPr>
        <w:t xml:space="preserve"> and tool </w:t>
      </w:r>
      <w:r>
        <w:rPr>
          <w:sz w:val="22"/>
        </w:rPr>
        <w:t xml:space="preserve">allowance, health insurance, and may have access to </w:t>
      </w:r>
      <w:r w:rsidR="009A5C17">
        <w:rPr>
          <w:sz w:val="22"/>
        </w:rPr>
        <w:t>childcare reimbursement</w:t>
      </w:r>
      <w:r w:rsidR="00EE46D4">
        <w:rPr>
          <w:sz w:val="22"/>
        </w:rPr>
        <w:t xml:space="preserve">. </w:t>
      </w:r>
      <w:r>
        <w:rPr>
          <w:sz w:val="22"/>
        </w:rPr>
        <w:t>Additionally, members receive extensive training and professional development</w:t>
      </w:r>
      <w:r w:rsidR="009A5C17">
        <w:rPr>
          <w:sz w:val="22"/>
        </w:rPr>
        <w:t xml:space="preserve"> opportunities.</w:t>
      </w:r>
    </w:p>
    <w:p w14:paraId="3E91EAEE" w14:textId="77777777" w:rsidR="002B686A" w:rsidRPr="002B686A" w:rsidRDefault="002B686A" w:rsidP="002B686A">
      <w:pPr>
        <w:spacing w:after="0"/>
        <w:rPr>
          <w:sz w:val="12"/>
        </w:rPr>
      </w:pPr>
    </w:p>
    <w:p w14:paraId="3E3FEAE3" w14:textId="77777777" w:rsidR="00536884" w:rsidRPr="002B34B8" w:rsidRDefault="00536884" w:rsidP="00536884">
      <w:pPr>
        <w:pStyle w:val="Heading2"/>
        <w:spacing w:before="0"/>
        <w:rPr>
          <w:szCs w:val="24"/>
        </w:rPr>
      </w:pPr>
      <w:r w:rsidRPr="002B34B8">
        <w:rPr>
          <w:szCs w:val="24"/>
        </w:rPr>
        <w:t>position summary</w:t>
      </w:r>
    </w:p>
    <w:p w14:paraId="3522CC13" w14:textId="77777777" w:rsidR="00536884" w:rsidRPr="003852F9" w:rsidRDefault="00536884" w:rsidP="00536884">
      <w:pPr>
        <w:spacing w:line="240" w:lineRule="atLeast"/>
        <w:ind w:right="-450"/>
        <w:rPr>
          <w:rFonts w:cs="Arial"/>
          <w:sz w:val="22"/>
          <w:szCs w:val="21"/>
        </w:rPr>
      </w:pPr>
      <w:r w:rsidRPr="003852F9">
        <w:rPr>
          <w:rFonts w:cs="Arial"/>
          <w:sz w:val="22"/>
          <w:szCs w:val="21"/>
        </w:rPr>
        <w:t xml:space="preserve">The Construction Volunteer Facilitator provides direct support to site supervisors, construction volunteers, and Habitat homebuyers in building and rehabilitating Habitat Homes.  </w:t>
      </w:r>
    </w:p>
    <w:p w14:paraId="12FBC4EE" w14:textId="77777777" w:rsidR="00536884" w:rsidRPr="002B34B8" w:rsidRDefault="00536884" w:rsidP="00536884">
      <w:pPr>
        <w:pStyle w:val="Heading2"/>
        <w:rPr>
          <w:szCs w:val="24"/>
        </w:rPr>
      </w:pPr>
      <w:r w:rsidRPr="002B34B8">
        <w:rPr>
          <w:szCs w:val="24"/>
        </w:rPr>
        <w:t>essential responsibilities</w:t>
      </w:r>
    </w:p>
    <w:p w14:paraId="5FBE91A3" w14:textId="77777777" w:rsidR="00536884" w:rsidRPr="003852F9" w:rsidRDefault="00536884" w:rsidP="00536884">
      <w:pPr>
        <w:numPr>
          <w:ilvl w:val="0"/>
          <w:numId w:val="14"/>
        </w:numPr>
        <w:spacing w:after="0"/>
        <w:rPr>
          <w:rFonts w:cs="Arial"/>
          <w:sz w:val="22"/>
        </w:rPr>
      </w:pPr>
      <w:r w:rsidRPr="003852F9">
        <w:rPr>
          <w:rFonts w:cs="Arial"/>
          <w:sz w:val="22"/>
        </w:rPr>
        <w:t>Provide support to construction site supervisor</w:t>
      </w:r>
    </w:p>
    <w:p w14:paraId="2CE5F661" w14:textId="77777777" w:rsidR="00536884" w:rsidRPr="003852F9" w:rsidRDefault="00536884" w:rsidP="00536884">
      <w:pPr>
        <w:numPr>
          <w:ilvl w:val="1"/>
          <w:numId w:val="14"/>
        </w:numPr>
        <w:spacing w:after="0"/>
        <w:rPr>
          <w:rFonts w:cs="Arial"/>
          <w:sz w:val="22"/>
        </w:rPr>
      </w:pPr>
      <w:r w:rsidRPr="003852F9">
        <w:rPr>
          <w:rFonts w:cs="Arial"/>
          <w:sz w:val="22"/>
        </w:rPr>
        <w:t>Assist site supervisor with preparing the site for daily construction activities</w:t>
      </w:r>
    </w:p>
    <w:p w14:paraId="0D29AAC1" w14:textId="77777777" w:rsidR="00536884" w:rsidRPr="003852F9" w:rsidRDefault="00536884" w:rsidP="00536884">
      <w:pPr>
        <w:numPr>
          <w:ilvl w:val="1"/>
          <w:numId w:val="15"/>
        </w:numPr>
        <w:spacing w:after="0"/>
        <w:rPr>
          <w:rFonts w:cs="Arial"/>
          <w:sz w:val="22"/>
        </w:rPr>
      </w:pPr>
      <w:r w:rsidRPr="003852F9">
        <w:rPr>
          <w:rFonts w:cs="Arial"/>
          <w:sz w:val="22"/>
        </w:rPr>
        <w:t>Review plans with site supervisor to determine required materials and tools</w:t>
      </w:r>
    </w:p>
    <w:p w14:paraId="1288547B" w14:textId="77777777" w:rsidR="00536884" w:rsidRPr="003852F9" w:rsidRDefault="00536884" w:rsidP="00536884">
      <w:pPr>
        <w:numPr>
          <w:ilvl w:val="1"/>
          <w:numId w:val="15"/>
        </w:numPr>
        <w:spacing w:after="0"/>
        <w:rPr>
          <w:rFonts w:cs="Arial"/>
          <w:sz w:val="22"/>
        </w:rPr>
      </w:pPr>
      <w:r w:rsidRPr="003852F9">
        <w:rPr>
          <w:rFonts w:cs="Arial"/>
          <w:sz w:val="22"/>
        </w:rPr>
        <w:t>Retrieve appropriate quantities of correct materials and tools from the warehouse or other site and transport to the designated site, entering appropriate information in Warehouse Inventory database</w:t>
      </w:r>
    </w:p>
    <w:p w14:paraId="131DA62A" w14:textId="77777777" w:rsidR="00536884" w:rsidRPr="003852F9" w:rsidRDefault="00536884" w:rsidP="00536884">
      <w:pPr>
        <w:numPr>
          <w:ilvl w:val="1"/>
          <w:numId w:val="15"/>
        </w:numPr>
        <w:spacing w:after="0"/>
        <w:rPr>
          <w:rFonts w:cs="Arial"/>
          <w:sz w:val="22"/>
        </w:rPr>
      </w:pPr>
      <w:r w:rsidRPr="003852F9">
        <w:rPr>
          <w:rFonts w:cs="Arial"/>
          <w:sz w:val="22"/>
        </w:rPr>
        <w:t>Purchase materials and tools from local retailers when necessary, transporting to the site, completing appropriate paperwork associated with purchases</w:t>
      </w:r>
    </w:p>
    <w:p w14:paraId="737C4490" w14:textId="77777777" w:rsidR="00536884" w:rsidRPr="003852F9" w:rsidRDefault="00536884" w:rsidP="00536884">
      <w:pPr>
        <w:numPr>
          <w:ilvl w:val="1"/>
          <w:numId w:val="15"/>
        </w:numPr>
        <w:spacing w:after="0"/>
        <w:rPr>
          <w:rFonts w:cs="Arial"/>
          <w:sz w:val="22"/>
        </w:rPr>
      </w:pPr>
      <w:r w:rsidRPr="003852F9">
        <w:rPr>
          <w:rFonts w:cs="Arial"/>
          <w:sz w:val="22"/>
        </w:rPr>
        <w:t>Perform various construction tasks as assigned by site supervisor, while building cooperatively with volunteers and homebuyers</w:t>
      </w:r>
    </w:p>
    <w:p w14:paraId="015F4812" w14:textId="77777777" w:rsidR="00536884" w:rsidRPr="003852F9" w:rsidRDefault="00536884" w:rsidP="00536884">
      <w:pPr>
        <w:numPr>
          <w:ilvl w:val="0"/>
          <w:numId w:val="14"/>
        </w:numPr>
        <w:spacing w:after="0"/>
        <w:rPr>
          <w:rFonts w:cs="Arial"/>
          <w:sz w:val="22"/>
        </w:rPr>
      </w:pPr>
      <w:r w:rsidRPr="003852F9">
        <w:rPr>
          <w:rFonts w:cs="Arial"/>
          <w:sz w:val="22"/>
        </w:rPr>
        <w:t>Facilitate on-site educational activities with volunteers</w:t>
      </w:r>
    </w:p>
    <w:p w14:paraId="3F5C827A" w14:textId="77777777" w:rsidR="00536884" w:rsidRPr="003852F9" w:rsidRDefault="00536884" w:rsidP="00536884">
      <w:pPr>
        <w:numPr>
          <w:ilvl w:val="1"/>
          <w:numId w:val="14"/>
        </w:numPr>
        <w:spacing w:after="0"/>
        <w:rPr>
          <w:rFonts w:cs="Arial"/>
          <w:sz w:val="22"/>
        </w:rPr>
      </w:pPr>
      <w:r w:rsidRPr="003852F9">
        <w:rPr>
          <w:rFonts w:cs="Arial"/>
          <w:sz w:val="22"/>
        </w:rPr>
        <w:t xml:space="preserve">Answer questions related to Habitat for Humanity </w:t>
      </w:r>
    </w:p>
    <w:p w14:paraId="5B06550A" w14:textId="77777777" w:rsidR="00536884" w:rsidRDefault="00536884" w:rsidP="00536884">
      <w:pPr>
        <w:numPr>
          <w:ilvl w:val="1"/>
          <w:numId w:val="14"/>
        </w:numPr>
        <w:spacing w:after="0"/>
        <w:rPr>
          <w:rFonts w:cs="Arial"/>
          <w:sz w:val="22"/>
        </w:rPr>
      </w:pPr>
      <w:r w:rsidRPr="003852F9">
        <w:rPr>
          <w:rFonts w:cs="Arial"/>
          <w:sz w:val="22"/>
        </w:rPr>
        <w:t>Facilitate on-site affordable housing educational activities</w:t>
      </w:r>
    </w:p>
    <w:p w14:paraId="1CF95A52" w14:textId="77777777" w:rsidR="00536884" w:rsidRPr="003852F9" w:rsidRDefault="00536884" w:rsidP="00536884">
      <w:pPr>
        <w:numPr>
          <w:ilvl w:val="1"/>
          <w:numId w:val="14"/>
        </w:numPr>
        <w:spacing w:after="0"/>
        <w:rPr>
          <w:rFonts w:cs="Arial"/>
          <w:sz w:val="22"/>
        </w:rPr>
      </w:pPr>
      <w:r>
        <w:rPr>
          <w:rFonts w:cs="Arial"/>
          <w:sz w:val="22"/>
        </w:rPr>
        <w:t xml:space="preserve">Lead discussion and reflection, utilizing </w:t>
      </w:r>
      <w:proofErr w:type="gramStart"/>
      <w:r>
        <w:rPr>
          <w:rFonts w:cs="Arial"/>
          <w:sz w:val="22"/>
        </w:rPr>
        <w:t>service learning</w:t>
      </w:r>
      <w:proofErr w:type="gramEnd"/>
      <w:r>
        <w:rPr>
          <w:rFonts w:cs="Arial"/>
          <w:sz w:val="22"/>
        </w:rPr>
        <w:t xml:space="preserve"> curriculum</w:t>
      </w:r>
    </w:p>
    <w:p w14:paraId="250AAEAB" w14:textId="77777777" w:rsidR="00536884" w:rsidRPr="003852F9" w:rsidRDefault="00536884" w:rsidP="00536884">
      <w:pPr>
        <w:numPr>
          <w:ilvl w:val="0"/>
          <w:numId w:val="14"/>
        </w:numPr>
        <w:spacing w:after="0"/>
        <w:rPr>
          <w:rFonts w:cs="Arial"/>
          <w:sz w:val="22"/>
        </w:rPr>
      </w:pPr>
      <w:r w:rsidRPr="003852F9">
        <w:rPr>
          <w:rFonts w:cs="Arial"/>
          <w:sz w:val="22"/>
        </w:rPr>
        <w:t>As needed and assigned, lead crews of volunteers and homebuyers on the construction site</w:t>
      </w:r>
    </w:p>
    <w:p w14:paraId="25DB9669" w14:textId="77777777" w:rsidR="00536884" w:rsidRPr="003852F9" w:rsidRDefault="00536884" w:rsidP="00536884">
      <w:pPr>
        <w:numPr>
          <w:ilvl w:val="1"/>
          <w:numId w:val="14"/>
        </w:numPr>
        <w:spacing w:after="0"/>
        <w:rPr>
          <w:rFonts w:cs="Arial"/>
          <w:sz w:val="22"/>
        </w:rPr>
      </w:pPr>
      <w:r w:rsidRPr="003852F9">
        <w:rPr>
          <w:rFonts w:cs="Arial"/>
          <w:sz w:val="22"/>
        </w:rPr>
        <w:t>Communicate assignments to volunteers and homebuyers</w:t>
      </w:r>
    </w:p>
    <w:p w14:paraId="74260E23" w14:textId="77777777" w:rsidR="00536884" w:rsidRPr="003852F9" w:rsidRDefault="00536884" w:rsidP="00536884">
      <w:pPr>
        <w:numPr>
          <w:ilvl w:val="1"/>
          <w:numId w:val="14"/>
        </w:numPr>
        <w:spacing w:after="0"/>
        <w:rPr>
          <w:rFonts w:cs="Arial"/>
          <w:sz w:val="22"/>
        </w:rPr>
      </w:pPr>
      <w:r w:rsidRPr="003852F9">
        <w:rPr>
          <w:rFonts w:cs="Arial"/>
          <w:sz w:val="22"/>
        </w:rPr>
        <w:t>Answer questions about assignments and provide feedback</w:t>
      </w:r>
    </w:p>
    <w:p w14:paraId="72F9464E" w14:textId="77777777" w:rsidR="00536884" w:rsidRPr="003852F9" w:rsidRDefault="00536884" w:rsidP="00536884">
      <w:pPr>
        <w:numPr>
          <w:ilvl w:val="1"/>
          <w:numId w:val="14"/>
        </w:numPr>
        <w:spacing w:after="0"/>
        <w:rPr>
          <w:rFonts w:cs="Arial"/>
          <w:sz w:val="22"/>
        </w:rPr>
      </w:pPr>
      <w:r w:rsidRPr="003852F9">
        <w:rPr>
          <w:rFonts w:cs="Arial"/>
          <w:sz w:val="22"/>
        </w:rPr>
        <w:t>Teach appropriate use of materials and tools to volunteers and homebuyers</w:t>
      </w:r>
    </w:p>
    <w:p w14:paraId="600B0643" w14:textId="77777777" w:rsidR="00536884" w:rsidRPr="003852F9" w:rsidRDefault="00536884" w:rsidP="00536884">
      <w:pPr>
        <w:numPr>
          <w:ilvl w:val="0"/>
          <w:numId w:val="15"/>
        </w:numPr>
        <w:spacing w:after="0"/>
        <w:rPr>
          <w:rFonts w:cs="Arial"/>
          <w:sz w:val="22"/>
        </w:rPr>
      </w:pPr>
      <w:r w:rsidRPr="003852F9">
        <w:rPr>
          <w:rFonts w:cs="Arial"/>
          <w:sz w:val="22"/>
        </w:rPr>
        <w:t>Participate in AmeriCorps-related activities as assigned</w:t>
      </w:r>
    </w:p>
    <w:p w14:paraId="21FC0FC9" w14:textId="77777777" w:rsidR="00536884" w:rsidRPr="003852F9" w:rsidRDefault="00536884" w:rsidP="00536884">
      <w:pPr>
        <w:numPr>
          <w:ilvl w:val="1"/>
          <w:numId w:val="15"/>
        </w:numPr>
        <w:spacing w:after="0"/>
        <w:rPr>
          <w:rFonts w:cs="Arial"/>
          <w:sz w:val="22"/>
        </w:rPr>
      </w:pPr>
      <w:r w:rsidRPr="003852F9">
        <w:rPr>
          <w:rFonts w:cs="Arial"/>
          <w:sz w:val="22"/>
        </w:rPr>
        <w:t>Attend orientation at beginning of service</w:t>
      </w:r>
    </w:p>
    <w:p w14:paraId="5DF64485" w14:textId="77777777" w:rsidR="00536884" w:rsidRPr="003852F9" w:rsidRDefault="00536884" w:rsidP="00536884">
      <w:pPr>
        <w:numPr>
          <w:ilvl w:val="1"/>
          <w:numId w:val="15"/>
        </w:numPr>
        <w:spacing w:after="0"/>
        <w:rPr>
          <w:rFonts w:cs="Arial"/>
          <w:sz w:val="22"/>
        </w:rPr>
      </w:pPr>
      <w:r w:rsidRPr="003852F9">
        <w:rPr>
          <w:rFonts w:cs="Arial"/>
          <w:sz w:val="22"/>
        </w:rPr>
        <w:t xml:space="preserve">Attend AmeriCorps civic engagement retreats and team meetings </w:t>
      </w:r>
    </w:p>
    <w:p w14:paraId="4BAF8C7D" w14:textId="77777777" w:rsidR="00536884" w:rsidRPr="003852F9" w:rsidRDefault="00536884" w:rsidP="00536884">
      <w:pPr>
        <w:numPr>
          <w:ilvl w:val="1"/>
          <w:numId w:val="15"/>
        </w:numPr>
        <w:spacing w:after="0"/>
        <w:rPr>
          <w:rFonts w:cs="Arial"/>
          <w:sz w:val="22"/>
        </w:rPr>
      </w:pPr>
      <w:r w:rsidRPr="003852F9">
        <w:rPr>
          <w:rFonts w:cs="Arial"/>
          <w:sz w:val="22"/>
        </w:rPr>
        <w:t xml:space="preserve">Participate in scheduled affiliate, </w:t>
      </w:r>
      <w:proofErr w:type="gramStart"/>
      <w:r w:rsidRPr="003852F9">
        <w:rPr>
          <w:rFonts w:cs="Arial"/>
          <w:sz w:val="22"/>
        </w:rPr>
        <w:t>program</w:t>
      </w:r>
      <w:proofErr w:type="gramEnd"/>
      <w:r w:rsidRPr="003852F9">
        <w:rPr>
          <w:rFonts w:cs="Arial"/>
          <w:sz w:val="22"/>
        </w:rPr>
        <w:t xml:space="preserve"> and statewide AmeriCorps events</w:t>
      </w:r>
    </w:p>
    <w:p w14:paraId="28AD8003" w14:textId="77777777" w:rsidR="00536884" w:rsidRPr="003852F9" w:rsidRDefault="00536884" w:rsidP="00536884">
      <w:pPr>
        <w:numPr>
          <w:ilvl w:val="0"/>
          <w:numId w:val="15"/>
        </w:numPr>
        <w:spacing w:after="0"/>
        <w:rPr>
          <w:rFonts w:cs="Arial"/>
          <w:sz w:val="22"/>
        </w:rPr>
      </w:pPr>
      <w:r w:rsidRPr="003852F9">
        <w:rPr>
          <w:rFonts w:cs="Arial"/>
          <w:sz w:val="22"/>
        </w:rPr>
        <w:t>Complete necessary administrative tasks</w:t>
      </w:r>
    </w:p>
    <w:p w14:paraId="2314BC72" w14:textId="77777777" w:rsidR="00536884" w:rsidRPr="003852F9" w:rsidRDefault="00536884" w:rsidP="00536884">
      <w:pPr>
        <w:numPr>
          <w:ilvl w:val="1"/>
          <w:numId w:val="15"/>
        </w:numPr>
        <w:spacing w:after="0"/>
        <w:rPr>
          <w:rFonts w:cs="Arial"/>
          <w:sz w:val="22"/>
        </w:rPr>
      </w:pPr>
      <w:r w:rsidRPr="003852F9">
        <w:rPr>
          <w:rFonts w:cs="Arial"/>
          <w:sz w:val="22"/>
        </w:rPr>
        <w:t>Code receipts and submit all expense reports by the required deadline</w:t>
      </w:r>
    </w:p>
    <w:p w14:paraId="6D8E3495" w14:textId="77777777" w:rsidR="00536884" w:rsidRPr="003852F9" w:rsidRDefault="00536884" w:rsidP="00536884">
      <w:pPr>
        <w:numPr>
          <w:ilvl w:val="1"/>
          <w:numId w:val="15"/>
        </w:numPr>
        <w:spacing w:after="0"/>
        <w:rPr>
          <w:rFonts w:cs="Arial"/>
          <w:sz w:val="22"/>
        </w:rPr>
      </w:pPr>
      <w:r w:rsidRPr="003852F9">
        <w:rPr>
          <w:rFonts w:cs="Arial"/>
          <w:sz w:val="22"/>
        </w:rPr>
        <w:t>Check email daily and respond in a timely manner</w:t>
      </w:r>
    </w:p>
    <w:p w14:paraId="038429CD" w14:textId="77777777" w:rsidR="00536884" w:rsidRPr="003852F9" w:rsidRDefault="00536884" w:rsidP="00536884">
      <w:pPr>
        <w:numPr>
          <w:ilvl w:val="1"/>
          <w:numId w:val="15"/>
        </w:numPr>
        <w:spacing w:after="0"/>
        <w:rPr>
          <w:rFonts w:cs="Arial"/>
          <w:sz w:val="22"/>
        </w:rPr>
      </w:pPr>
      <w:r w:rsidRPr="003852F9">
        <w:rPr>
          <w:rFonts w:cs="Arial"/>
          <w:sz w:val="22"/>
        </w:rPr>
        <w:t>Submit time-off requests and other required online forms by required date</w:t>
      </w:r>
    </w:p>
    <w:p w14:paraId="00443FB8" w14:textId="77777777" w:rsidR="00536884" w:rsidRDefault="00536884" w:rsidP="00536884">
      <w:pPr>
        <w:numPr>
          <w:ilvl w:val="0"/>
          <w:numId w:val="17"/>
        </w:numPr>
        <w:spacing w:after="0"/>
        <w:rPr>
          <w:rFonts w:cs="Arial"/>
          <w:sz w:val="22"/>
        </w:rPr>
      </w:pPr>
      <w:r w:rsidRPr="003852F9">
        <w:rPr>
          <w:rFonts w:cs="Arial"/>
          <w:sz w:val="22"/>
        </w:rPr>
        <w:t>Perform minor maintenance tasks on assigned construction vehicle</w:t>
      </w:r>
    </w:p>
    <w:p w14:paraId="554D29B1" w14:textId="77777777" w:rsidR="00536884" w:rsidRPr="00881773" w:rsidRDefault="00536884" w:rsidP="00536884">
      <w:pPr>
        <w:numPr>
          <w:ilvl w:val="1"/>
          <w:numId w:val="17"/>
        </w:numPr>
        <w:spacing w:after="0"/>
        <w:rPr>
          <w:rFonts w:cs="Arial"/>
          <w:sz w:val="22"/>
        </w:rPr>
      </w:pPr>
      <w:r>
        <w:rPr>
          <w:rFonts w:cs="Arial"/>
          <w:sz w:val="22"/>
        </w:rPr>
        <w:t>Schedule oil change appointments and maintain proper vehicle care</w:t>
      </w:r>
    </w:p>
    <w:p w14:paraId="0C455FD2" w14:textId="77777777" w:rsidR="00536884" w:rsidRPr="002B34B8" w:rsidRDefault="00536884" w:rsidP="00536884">
      <w:pPr>
        <w:pStyle w:val="Heading2"/>
        <w:rPr>
          <w:szCs w:val="24"/>
        </w:rPr>
      </w:pPr>
      <w:r w:rsidRPr="002B34B8">
        <w:rPr>
          <w:szCs w:val="24"/>
        </w:rPr>
        <w:lastRenderedPageBreak/>
        <w:t>essential qualifications</w:t>
      </w:r>
    </w:p>
    <w:p w14:paraId="5C79A818" w14:textId="77777777" w:rsidR="00536884" w:rsidRPr="003852F9" w:rsidRDefault="00536884" w:rsidP="00536884">
      <w:pPr>
        <w:pStyle w:val="ListParagraph"/>
        <w:numPr>
          <w:ilvl w:val="0"/>
          <w:numId w:val="25"/>
        </w:numPr>
        <w:autoSpaceDN w:val="0"/>
        <w:spacing w:after="0" w:line="260" w:lineRule="atLeast"/>
        <w:rPr>
          <w:rFonts w:cs="Arial"/>
          <w:sz w:val="22"/>
          <w:szCs w:val="24"/>
        </w:rPr>
      </w:pPr>
      <w:r w:rsidRPr="003852F9">
        <w:rPr>
          <w:rFonts w:cs="Arial"/>
          <w:sz w:val="22"/>
          <w:szCs w:val="24"/>
        </w:rPr>
        <w:t>18 years of age or older</w:t>
      </w:r>
    </w:p>
    <w:p w14:paraId="42329263" w14:textId="77777777" w:rsidR="00536884" w:rsidRPr="003852F9" w:rsidRDefault="00536884" w:rsidP="00536884">
      <w:pPr>
        <w:pStyle w:val="ListParagraph"/>
        <w:numPr>
          <w:ilvl w:val="0"/>
          <w:numId w:val="25"/>
        </w:numPr>
        <w:autoSpaceDN w:val="0"/>
        <w:spacing w:after="0" w:line="260" w:lineRule="atLeast"/>
        <w:rPr>
          <w:rFonts w:cs="Arial"/>
          <w:sz w:val="22"/>
          <w:szCs w:val="24"/>
        </w:rPr>
      </w:pPr>
      <w:r w:rsidRPr="003852F9">
        <w:rPr>
          <w:rFonts w:cs="Arial"/>
          <w:sz w:val="22"/>
          <w:szCs w:val="24"/>
        </w:rPr>
        <w:t>A U.S. Citizen or U.S. National or a lawful permanent resident alien</w:t>
      </w:r>
    </w:p>
    <w:p w14:paraId="2926A87F" w14:textId="77777777" w:rsidR="00536884" w:rsidRPr="003852F9" w:rsidRDefault="00536884" w:rsidP="00536884">
      <w:pPr>
        <w:pStyle w:val="ListParagraph"/>
        <w:numPr>
          <w:ilvl w:val="0"/>
          <w:numId w:val="25"/>
        </w:numPr>
        <w:autoSpaceDN w:val="0"/>
        <w:spacing w:after="0" w:line="260" w:lineRule="atLeast"/>
        <w:rPr>
          <w:rFonts w:cs="Arial"/>
          <w:sz w:val="22"/>
          <w:szCs w:val="24"/>
        </w:rPr>
      </w:pPr>
      <w:r w:rsidRPr="003852F9">
        <w:rPr>
          <w:rFonts w:cs="Arial"/>
          <w:sz w:val="22"/>
          <w:szCs w:val="24"/>
        </w:rPr>
        <w:t xml:space="preserve">High school diploma or GED </w:t>
      </w:r>
    </w:p>
    <w:p w14:paraId="4B1AE362" w14:textId="77777777" w:rsidR="00536884" w:rsidRPr="003852F9" w:rsidRDefault="00536884" w:rsidP="00536884">
      <w:pPr>
        <w:pStyle w:val="ListParagraph"/>
        <w:numPr>
          <w:ilvl w:val="0"/>
          <w:numId w:val="25"/>
        </w:numPr>
        <w:autoSpaceDN w:val="0"/>
        <w:spacing w:after="0" w:line="260" w:lineRule="atLeast"/>
        <w:rPr>
          <w:rFonts w:cs="Arial"/>
          <w:sz w:val="22"/>
          <w:szCs w:val="24"/>
        </w:rPr>
      </w:pPr>
      <w:r w:rsidRPr="003852F9">
        <w:rPr>
          <w:rFonts w:cs="Arial"/>
          <w:sz w:val="22"/>
          <w:szCs w:val="24"/>
        </w:rPr>
        <w:t>Not served two terms of service within AmeriCorps already (with some exceptions)</w:t>
      </w:r>
    </w:p>
    <w:p w14:paraId="6191F8DF" w14:textId="77777777" w:rsidR="00536884" w:rsidRPr="003852F9" w:rsidRDefault="00536884" w:rsidP="00536884">
      <w:pPr>
        <w:pStyle w:val="ListParagraph"/>
        <w:numPr>
          <w:ilvl w:val="0"/>
          <w:numId w:val="25"/>
        </w:numPr>
        <w:autoSpaceDN w:val="0"/>
        <w:spacing w:after="0"/>
        <w:rPr>
          <w:rFonts w:cs="Arial"/>
          <w:sz w:val="22"/>
          <w:szCs w:val="24"/>
        </w:rPr>
      </w:pPr>
      <w:r w:rsidRPr="003852F9">
        <w:rPr>
          <w:rFonts w:cs="Arial"/>
          <w:sz w:val="22"/>
          <w:szCs w:val="24"/>
        </w:rPr>
        <w:t>Possess a valid driver’s license with a good driving record</w:t>
      </w:r>
    </w:p>
    <w:p w14:paraId="38056DC9" w14:textId="77777777" w:rsidR="00536884" w:rsidRPr="003852F9" w:rsidRDefault="00536884" w:rsidP="00536884">
      <w:pPr>
        <w:pStyle w:val="ListParagraph"/>
        <w:numPr>
          <w:ilvl w:val="0"/>
          <w:numId w:val="25"/>
        </w:numPr>
        <w:autoSpaceDN w:val="0"/>
        <w:spacing w:after="0"/>
        <w:rPr>
          <w:rFonts w:cs="Arial"/>
          <w:sz w:val="22"/>
          <w:szCs w:val="24"/>
        </w:rPr>
      </w:pPr>
      <w:r w:rsidRPr="003852F9">
        <w:rPr>
          <w:rFonts w:cs="Arial"/>
          <w:sz w:val="22"/>
          <w:szCs w:val="24"/>
        </w:rPr>
        <w:t>Successfully pass background and sex offender’s checks</w:t>
      </w:r>
    </w:p>
    <w:p w14:paraId="43518BA4" w14:textId="77777777" w:rsidR="00536884" w:rsidRPr="003852F9" w:rsidRDefault="00536884" w:rsidP="00536884">
      <w:pPr>
        <w:pStyle w:val="ListParagraph"/>
        <w:numPr>
          <w:ilvl w:val="0"/>
          <w:numId w:val="25"/>
        </w:numPr>
        <w:autoSpaceDN w:val="0"/>
        <w:spacing w:after="0"/>
        <w:rPr>
          <w:rFonts w:cs="Arial"/>
          <w:sz w:val="22"/>
          <w:szCs w:val="24"/>
        </w:rPr>
      </w:pPr>
      <w:r w:rsidRPr="003852F9">
        <w:rPr>
          <w:rFonts w:cs="Arial"/>
          <w:sz w:val="22"/>
          <w:szCs w:val="24"/>
        </w:rPr>
        <w:t>Must submit contact information of one professional reference</w:t>
      </w:r>
    </w:p>
    <w:p w14:paraId="2A66E154" w14:textId="77777777" w:rsidR="00536884" w:rsidRPr="003852F9" w:rsidRDefault="00536884" w:rsidP="00536884">
      <w:pPr>
        <w:pStyle w:val="ListParagraph"/>
        <w:numPr>
          <w:ilvl w:val="0"/>
          <w:numId w:val="25"/>
        </w:numPr>
        <w:autoSpaceDN w:val="0"/>
        <w:spacing w:after="0" w:line="260" w:lineRule="atLeast"/>
        <w:rPr>
          <w:rFonts w:cs="Arial"/>
          <w:sz w:val="22"/>
          <w:szCs w:val="24"/>
        </w:rPr>
      </w:pPr>
      <w:r w:rsidRPr="003852F9">
        <w:rPr>
          <w:rFonts w:cs="Arial"/>
          <w:sz w:val="22"/>
          <w:szCs w:val="24"/>
        </w:rPr>
        <w:t>Must have access to reliable transportation</w:t>
      </w:r>
    </w:p>
    <w:p w14:paraId="47DF29AF" w14:textId="77777777" w:rsidR="00536884" w:rsidRPr="003852F9" w:rsidRDefault="00536884" w:rsidP="00536884">
      <w:pPr>
        <w:pStyle w:val="Heading2"/>
        <w:rPr>
          <w:sz w:val="8"/>
          <w:szCs w:val="24"/>
        </w:rPr>
      </w:pPr>
    </w:p>
    <w:p w14:paraId="574EF411" w14:textId="77777777" w:rsidR="00536884" w:rsidRPr="002B34B8" w:rsidRDefault="00536884" w:rsidP="00536884">
      <w:pPr>
        <w:pStyle w:val="Heading2"/>
        <w:rPr>
          <w:szCs w:val="24"/>
        </w:rPr>
      </w:pPr>
      <w:r w:rsidRPr="002B34B8">
        <w:rPr>
          <w:szCs w:val="24"/>
        </w:rPr>
        <w:t>essential physical requirements</w:t>
      </w:r>
    </w:p>
    <w:p w14:paraId="0AF613AF" w14:textId="77777777" w:rsidR="00536884" w:rsidRPr="003852F9" w:rsidRDefault="00536884" w:rsidP="00536884">
      <w:pPr>
        <w:numPr>
          <w:ilvl w:val="0"/>
          <w:numId w:val="27"/>
        </w:numPr>
        <w:spacing w:after="0"/>
        <w:rPr>
          <w:rFonts w:cs="Arial"/>
          <w:sz w:val="22"/>
          <w:szCs w:val="21"/>
        </w:rPr>
      </w:pPr>
      <w:r w:rsidRPr="003852F9">
        <w:rPr>
          <w:rFonts w:cs="Arial"/>
          <w:sz w:val="22"/>
          <w:szCs w:val="21"/>
        </w:rPr>
        <w:t xml:space="preserve">Stand and walk for </w:t>
      </w:r>
      <w:proofErr w:type="gramStart"/>
      <w:r w:rsidRPr="003852F9">
        <w:rPr>
          <w:rFonts w:cs="Arial"/>
          <w:sz w:val="22"/>
          <w:szCs w:val="21"/>
        </w:rPr>
        <w:t>the majority of</w:t>
      </w:r>
      <w:proofErr w:type="gramEnd"/>
      <w:r w:rsidRPr="003852F9">
        <w:rPr>
          <w:rFonts w:cs="Arial"/>
          <w:sz w:val="22"/>
          <w:szCs w:val="21"/>
        </w:rPr>
        <w:t xml:space="preserve"> a day, usually on uneven surfaces</w:t>
      </w:r>
    </w:p>
    <w:p w14:paraId="1D5DDC72" w14:textId="77777777" w:rsidR="00536884" w:rsidRPr="003852F9" w:rsidRDefault="00536884" w:rsidP="00536884">
      <w:pPr>
        <w:numPr>
          <w:ilvl w:val="0"/>
          <w:numId w:val="27"/>
        </w:numPr>
        <w:spacing w:after="0"/>
        <w:rPr>
          <w:rFonts w:cs="Arial"/>
          <w:sz w:val="22"/>
          <w:szCs w:val="21"/>
        </w:rPr>
      </w:pPr>
      <w:r w:rsidRPr="003852F9">
        <w:rPr>
          <w:rFonts w:cs="Arial"/>
          <w:sz w:val="22"/>
          <w:szCs w:val="21"/>
        </w:rPr>
        <w:t>Climb ladders and scaffolding and use stairs and ramps</w:t>
      </w:r>
    </w:p>
    <w:p w14:paraId="34DEB9E9" w14:textId="77777777" w:rsidR="00536884" w:rsidRPr="003852F9" w:rsidRDefault="00536884" w:rsidP="00536884">
      <w:pPr>
        <w:numPr>
          <w:ilvl w:val="0"/>
          <w:numId w:val="27"/>
        </w:numPr>
        <w:spacing w:after="0"/>
        <w:rPr>
          <w:rFonts w:cs="Arial"/>
          <w:sz w:val="22"/>
          <w:szCs w:val="21"/>
        </w:rPr>
      </w:pPr>
      <w:r w:rsidRPr="003852F9">
        <w:rPr>
          <w:rFonts w:cs="Arial"/>
          <w:sz w:val="22"/>
          <w:szCs w:val="21"/>
        </w:rPr>
        <w:t>Bend, lift, grasp, reach, push, and pull materials and tools to move them into and out of vehicles and to move them around</w:t>
      </w:r>
    </w:p>
    <w:p w14:paraId="5F8EF7D5" w14:textId="77777777" w:rsidR="00536884" w:rsidRPr="003852F9" w:rsidRDefault="00536884" w:rsidP="00536884">
      <w:pPr>
        <w:numPr>
          <w:ilvl w:val="0"/>
          <w:numId w:val="27"/>
        </w:numPr>
        <w:spacing w:after="0"/>
        <w:rPr>
          <w:rFonts w:cs="Arial"/>
          <w:sz w:val="22"/>
          <w:szCs w:val="21"/>
        </w:rPr>
      </w:pPr>
      <w:r w:rsidRPr="003852F9">
        <w:rPr>
          <w:rFonts w:cs="Arial"/>
          <w:sz w:val="22"/>
          <w:szCs w:val="21"/>
        </w:rPr>
        <w:t>Give and receive detailed information through verbal communication</w:t>
      </w:r>
    </w:p>
    <w:p w14:paraId="0AC69E91" w14:textId="77777777" w:rsidR="00536884" w:rsidRPr="003852F9" w:rsidRDefault="00536884" w:rsidP="00536884">
      <w:pPr>
        <w:numPr>
          <w:ilvl w:val="0"/>
          <w:numId w:val="27"/>
        </w:numPr>
        <w:spacing w:after="0"/>
        <w:rPr>
          <w:rFonts w:cs="Arial"/>
          <w:sz w:val="22"/>
          <w:szCs w:val="21"/>
        </w:rPr>
      </w:pPr>
      <w:r w:rsidRPr="003852F9">
        <w:rPr>
          <w:rFonts w:cs="Arial"/>
          <w:sz w:val="22"/>
          <w:szCs w:val="21"/>
        </w:rPr>
        <w:t>Periodically lift and move loads up to 50 pounds</w:t>
      </w:r>
    </w:p>
    <w:p w14:paraId="00BDE1A5" w14:textId="77777777" w:rsidR="00536884" w:rsidRPr="003852F9" w:rsidRDefault="00536884" w:rsidP="00536884">
      <w:pPr>
        <w:numPr>
          <w:ilvl w:val="0"/>
          <w:numId w:val="27"/>
        </w:numPr>
        <w:spacing w:after="0"/>
        <w:rPr>
          <w:rFonts w:cs="Arial"/>
          <w:sz w:val="22"/>
          <w:szCs w:val="21"/>
        </w:rPr>
      </w:pPr>
      <w:r w:rsidRPr="003852F9">
        <w:rPr>
          <w:rFonts w:cs="Arial"/>
          <w:sz w:val="22"/>
          <w:szCs w:val="21"/>
        </w:rPr>
        <w:t>Independently operate a motor vehicle</w:t>
      </w:r>
    </w:p>
    <w:p w14:paraId="0F861690" w14:textId="77777777" w:rsidR="00536884" w:rsidRPr="003852F9" w:rsidRDefault="00536884" w:rsidP="00536884">
      <w:pPr>
        <w:numPr>
          <w:ilvl w:val="0"/>
          <w:numId w:val="27"/>
        </w:numPr>
        <w:spacing w:after="0"/>
        <w:rPr>
          <w:rFonts w:cs="Arial"/>
          <w:sz w:val="22"/>
          <w:szCs w:val="21"/>
        </w:rPr>
      </w:pPr>
      <w:r w:rsidRPr="003852F9">
        <w:rPr>
          <w:rFonts w:cs="Arial"/>
          <w:sz w:val="22"/>
          <w:szCs w:val="21"/>
        </w:rPr>
        <w:t>Must wear appropriate safety equipment and clothing</w:t>
      </w:r>
    </w:p>
    <w:p w14:paraId="261C5ED1" w14:textId="77777777" w:rsidR="00536884" w:rsidRPr="003852F9" w:rsidRDefault="00536884" w:rsidP="00536884">
      <w:pPr>
        <w:autoSpaceDN w:val="0"/>
        <w:spacing w:after="0" w:line="260" w:lineRule="atLeast"/>
        <w:ind w:left="360"/>
        <w:rPr>
          <w:rFonts w:cs="Arial"/>
          <w:sz w:val="8"/>
          <w:szCs w:val="24"/>
        </w:rPr>
      </w:pPr>
    </w:p>
    <w:p w14:paraId="296E485D" w14:textId="77777777" w:rsidR="00536884" w:rsidRPr="002B34B8" w:rsidRDefault="00536884" w:rsidP="00536884">
      <w:pPr>
        <w:pStyle w:val="Heading2"/>
        <w:rPr>
          <w:szCs w:val="24"/>
        </w:rPr>
      </w:pPr>
      <w:r w:rsidRPr="002B34B8">
        <w:rPr>
          <w:szCs w:val="24"/>
        </w:rPr>
        <w:t xml:space="preserve">knowledge, </w:t>
      </w:r>
      <w:proofErr w:type="gramStart"/>
      <w:r w:rsidRPr="002B34B8">
        <w:rPr>
          <w:szCs w:val="24"/>
        </w:rPr>
        <w:t>skills</w:t>
      </w:r>
      <w:proofErr w:type="gramEnd"/>
      <w:r w:rsidRPr="002B34B8">
        <w:rPr>
          <w:szCs w:val="24"/>
        </w:rPr>
        <w:t xml:space="preserve"> and abilities</w:t>
      </w:r>
    </w:p>
    <w:p w14:paraId="06DADE1C" w14:textId="77777777" w:rsidR="00536884" w:rsidRPr="003852F9" w:rsidRDefault="00536884" w:rsidP="00536884">
      <w:pPr>
        <w:pStyle w:val="ListParagraph"/>
        <w:numPr>
          <w:ilvl w:val="0"/>
          <w:numId w:val="26"/>
        </w:numPr>
        <w:spacing w:after="0"/>
        <w:ind w:right="-270"/>
        <w:rPr>
          <w:rFonts w:cs="Arial"/>
          <w:sz w:val="22"/>
          <w:szCs w:val="21"/>
        </w:rPr>
      </w:pPr>
      <w:r w:rsidRPr="003852F9">
        <w:rPr>
          <w:rFonts w:cs="Arial"/>
          <w:sz w:val="22"/>
          <w:szCs w:val="21"/>
        </w:rPr>
        <w:t>Ability to learn and apply construction terminology, tool and material-usage and general techniques</w:t>
      </w:r>
    </w:p>
    <w:p w14:paraId="15878A7D" w14:textId="77777777" w:rsidR="00536884" w:rsidRPr="003852F9" w:rsidRDefault="00536884" w:rsidP="00536884">
      <w:pPr>
        <w:pStyle w:val="ListParagraph"/>
        <w:numPr>
          <w:ilvl w:val="0"/>
          <w:numId w:val="26"/>
        </w:numPr>
        <w:spacing w:after="0"/>
        <w:rPr>
          <w:rFonts w:cs="Arial"/>
          <w:sz w:val="22"/>
          <w:szCs w:val="21"/>
        </w:rPr>
      </w:pPr>
      <w:r w:rsidRPr="003852F9">
        <w:rPr>
          <w:rFonts w:cs="Arial"/>
          <w:sz w:val="22"/>
          <w:szCs w:val="21"/>
        </w:rPr>
        <w:t>Good oral and written communication skills</w:t>
      </w:r>
    </w:p>
    <w:p w14:paraId="0BD8A2FC" w14:textId="77777777" w:rsidR="00536884" w:rsidRPr="003852F9" w:rsidRDefault="00536884" w:rsidP="00536884">
      <w:pPr>
        <w:pStyle w:val="ListParagraph"/>
        <w:numPr>
          <w:ilvl w:val="0"/>
          <w:numId w:val="26"/>
        </w:numPr>
        <w:spacing w:after="0"/>
        <w:rPr>
          <w:rFonts w:cs="Arial"/>
          <w:sz w:val="22"/>
          <w:szCs w:val="21"/>
        </w:rPr>
      </w:pPr>
      <w:r w:rsidRPr="003852F9">
        <w:rPr>
          <w:rFonts w:cs="Arial"/>
          <w:sz w:val="22"/>
          <w:szCs w:val="21"/>
        </w:rPr>
        <w:t>Ability to make routine decisions and problem-solve</w:t>
      </w:r>
    </w:p>
    <w:p w14:paraId="10F156E8" w14:textId="77777777" w:rsidR="00536884" w:rsidRPr="003852F9" w:rsidRDefault="00536884" w:rsidP="00536884">
      <w:pPr>
        <w:pStyle w:val="ListParagraph"/>
        <w:numPr>
          <w:ilvl w:val="0"/>
          <w:numId w:val="26"/>
        </w:numPr>
        <w:spacing w:after="0"/>
        <w:rPr>
          <w:rFonts w:cs="Arial"/>
          <w:sz w:val="22"/>
          <w:szCs w:val="21"/>
        </w:rPr>
      </w:pPr>
      <w:r w:rsidRPr="003852F9">
        <w:rPr>
          <w:rFonts w:cs="Arial"/>
          <w:sz w:val="22"/>
          <w:szCs w:val="21"/>
        </w:rPr>
        <w:t>Adaptable &amp; flexible regarding communication &amp; work styles, work assignments &amp; service hours</w:t>
      </w:r>
    </w:p>
    <w:p w14:paraId="159FCAB4" w14:textId="77777777" w:rsidR="00536884" w:rsidRPr="003852F9" w:rsidRDefault="00536884" w:rsidP="00536884">
      <w:pPr>
        <w:pStyle w:val="ListParagraph"/>
        <w:numPr>
          <w:ilvl w:val="0"/>
          <w:numId w:val="26"/>
        </w:numPr>
        <w:spacing w:after="0"/>
        <w:rPr>
          <w:rFonts w:cs="Arial"/>
          <w:sz w:val="22"/>
          <w:szCs w:val="21"/>
        </w:rPr>
      </w:pPr>
      <w:r w:rsidRPr="003852F9">
        <w:rPr>
          <w:rFonts w:cs="Arial"/>
          <w:sz w:val="22"/>
          <w:szCs w:val="21"/>
        </w:rPr>
        <w:t>Perform and solve basic math calculations and problems</w:t>
      </w:r>
    </w:p>
    <w:p w14:paraId="2E301101" w14:textId="77777777" w:rsidR="00536884" w:rsidRPr="003852F9" w:rsidRDefault="00536884" w:rsidP="00536884">
      <w:pPr>
        <w:pStyle w:val="ListParagraph"/>
        <w:numPr>
          <w:ilvl w:val="0"/>
          <w:numId w:val="26"/>
        </w:numPr>
        <w:spacing w:after="0"/>
        <w:rPr>
          <w:rFonts w:cs="Arial"/>
          <w:sz w:val="22"/>
          <w:szCs w:val="21"/>
        </w:rPr>
      </w:pPr>
      <w:r w:rsidRPr="003852F9">
        <w:rPr>
          <w:rFonts w:cs="Arial"/>
          <w:sz w:val="22"/>
          <w:szCs w:val="21"/>
        </w:rPr>
        <w:t>Ability to work independently or in a group</w:t>
      </w:r>
    </w:p>
    <w:p w14:paraId="050918A3" w14:textId="77777777" w:rsidR="00536884" w:rsidRDefault="00536884" w:rsidP="00536884">
      <w:pPr>
        <w:pStyle w:val="ListParagraph"/>
        <w:numPr>
          <w:ilvl w:val="0"/>
          <w:numId w:val="26"/>
        </w:numPr>
        <w:spacing w:after="0"/>
        <w:rPr>
          <w:rFonts w:cs="Arial"/>
          <w:sz w:val="22"/>
          <w:szCs w:val="21"/>
        </w:rPr>
      </w:pPr>
      <w:r w:rsidRPr="003852F9">
        <w:rPr>
          <w:rFonts w:cs="Arial"/>
          <w:sz w:val="22"/>
          <w:szCs w:val="21"/>
        </w:rPr>
        <w:t>Prior volunteer experience preferred</w:t>
      </w:r>
    </w:p>
    <w:p w14:paraId="4902E910" w14:textId="77777777" w:rsidR="00536884" w:rsidRPr="003852F9" w:rsidRDefault="00536884" w:rsidP="00536884">
      <w:pPr>
        <w:pStyle w:val="ListParagraph"/>
        <w:spacing w:after="0"/>
        <w:rPr>
          <w:rFonts w:cs="Arial"/>
          <w:sz w:val="8"/>
          <w:szCs w:val="16"/>
        </w:rPr>
      </w:pPr>
    </w:p>
    <w:p w14:paraId="0FB3E3B8" w14:textId="77777777" w:rsidR="00536884" w:rsidRPr="002B34B8" w:rsidRDefault="00536884" w:rsidP="00536884">
      <w:pPr>
        <w:pStyle w:val="Heading2"/>
        <w:rPr>
          <w:szCs w:val="24"/>
        </w:rPr>
      </w:pPr>
      <w:r w:rsidRPr="002B34B8">
        <w:rPr>
          <w:szCs w:val="24"/>
        </w:rPr>
        <w:t>service environment</w:t>
      </w:r>
    </w:p>
    <w:p w14:paraId="0333BDFF" w14:textId="77777777" w:rsidR="00536884" w:rsidRDefault="00536884" w:rsidP="00536884">
      <w:pPr>
        <w:spacing w:after="0"/>
        <w:rPr>
          <w:sz w:val="22"/>
          <w:szCs w:val="24"/>
        </w:rPr>
      </w:pPr>
      <w:proofErr w:type="gramStart"/>
      <w:r w:rsidRPr="003852F9">
        <w:rPr>
          <w:sz w:val="22"/>
          <w:szCs w:val="24"/>
        </w:rPr>
        <w:t>The majority of</w:t>
      </w:r>
      <w:proofErr w:type="gramEnd"/>
      <w:r w:rsidRPr="003852F9">
        <w:rPr>
          <w:sz w:val="22"/>
          <w:szCs w:val="24"/>
        </w:rPr>
        <w:t xml:space="preserve"> service is performed outside on construction sites, either new-build or building rehabilitation with exposure to dirt, dust, dampness, construction debris, extreme temperatures, warehouse and construction noises and fumes and odors from construction materials.</w:t>
      </w:r>
    </w:p>
    <w:p w14:paraId="730CA34B" w14:textId="77777777" w:rsidR="00536884" w:rsidRPr="003852F9" w:rsidRDefault="00536884" w:rsidP="00536884">
      <w:pPr>
        <w:spacing w:after="0"/>
        <w:rPr>
          <w:sz w:val="12"/>
          <w:szCs w:val="24"/>
        </w:rPr>
      </w:pPr>
    </w:p>
    <w:p w14:paraId="525CE71B" w14:textId="481CCBE6" w:rsidR="00536884" w:rsidRPr="000150FF" w:rsidRDefault="00536884" w:rsidP="000150FF">
      <w:pPr>
        <w:rPr>
          <w:szCs w:val="24"/>
        </w:rPr>
      </w:pPr>
      <w:r w:rsidRPr="002B34B8">
        <w:rPr>
          <w:rStyle w:val="Heading2Char"/>
          <w:szCs w:val="24"/>
        </w:rPr>
        <w:t>affirmative action and equal opportunity employer</w:t>
      </w:r>
      <w:r w:rsidRPr="002B34B8">
        <w:rPr>
          <w:szCs w:val="24"/>
        </w:rPr>
        <w:br/>
      </w:r>
      <w:r w:rsidRPr="003852F9">
        <w:rPr>
          <w:sz w:val="22"/>
          <w:szCs w:val="24"/>
        </w:rPr>
        <w:t xml:space="preserve">The Minnesota Habitat for Humanity AmeriCorps Program will take Affirmative Action to ensure that all employment practices are free of discrimination. Such employment practices include, but are not limited to, the following: recruitment, employment advertising, selection, hiring, upgrading, promotion, demotion, transfer, layoff, disciplinary action, termination, rates of pay or other forms of compensation, and selection for training and apprenticeship opportunities. Reasonable accommodations will be made for qualified individuals with known disabilities for interviews and for service positions. The Minnesota Habitat for Humanity AmeriCorps Program strives to engage men and women from a wide variety of cultures, races, educational backgrounds, socioeconomic statuses, </w:t>
      </w:r>
      <w:proofErr w:type="gramStart"/>
      <w:r w:rsidRPr="003852F9">
        <w:rPr>
          <w:sz w:val="22"/>
          <w:szCs w:val="24"/>
        </w:rPr>
        <w:t>ages</w:t>
      </w:r>
      <w:proofErr w:type="gramEnd"/>
      <w:r w:rsidRPr="003852F9">
        <w:rPr>
          <w:sz w:val="22"/>
          <w:szCs w:val="24"/>
        </w:rPr>
        <w:t xml:space="preserve"> and abilities. </w:t>
      </w:r>
    </w:p>
    <w:p w14:paraId="63453070" w14:textId="77777777" w:rsidR="0089394C" w:rsidRPr="00F37DE9" w:rsidRDefault="0089394C" w:rsidP="00F37DE9"/>
    <w:sectPr w:rsidR="0089394C" w:rsidRPr="00F37DE9" w:rsidSect="007F618A">
      <w:headerReference w:type="default" r:id="rId10"/>
      <w:footerReference w:type="default" r:id="rId11"/>
      <w:footerReference w:type="first" r:id="rId12"/>
      <w:pgSz w:w="12240" w:h="15840"/>
      <w:pgMar w:top="1440" w:right="720" w:bottom="72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7315" w14:textId="77777777" w:rsidR="003331E1" w:rsidRDefault="003331E1" w:rsidP="00E4709A">
      <w:pPr>
        <w:spacing w:after="0"/>
      </w:pPr>
      <w:r>
        <w:separator/>
      </w:r>
    </w:p>
  </w:endnote>
  <w:endnote w:type="continuationSeparator" w:id="0">
    <w:p w14:paraId="0E888673" w14:textId="77777777" w:rsidR="003331E1" w:rsidRDefault="003331E1" w:rsidP="00E470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ueHaasGroteskText Pro">
    <w:altName w:val="Calibri"/>
    <w:panose1 w:val="00000000000000000000"/>
    <w:charset w:val="00"/>
    <w:family w:val="swiss"/>
    <w:notTrueType/>
    <w:pitch w:val="variable"/>
    <w:sig w:usb0="00000007" w:usb1="00000000"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F133" w14:textId="28E9DF34" w:rsidR="000150FF" w:rsidRPr="00952A55" w:rsidRDefault="007F618A" w:rsidP="000150FF">
    <w:pPr>
      <w:pStyle w:val="Heading1"/>
      <w:jc w:val="center"/>
      <w:rPr>
        <w:sz w:val="20"/>
        <w:szCs w:val="20"/>
      </w:rPr>
    </w:pPr>
    <w:r>
      <w:tab/>
    </w:r>
    <w:r w:rsidR="000150FF">
      <w:rPr>
        <w:sz w:val="20"/>
        <w:szCs w:val="20"/>
      </w:rPr>
      <w:t>614 Plum St</w:t>
    </w:r>
    <w:r w:rsidR="000150FF" w:rsidRPr="00952A55">
      <w:rPr>
        <w:sz w:val="20"/>
        <w:szCs w:val="20"/>
      </w:rPr>
      <w:t xml:space="preserve"> | </w:t>
    </w:r>
    <w:r w:rsidR="000150FF">
      <w:rPr>
        <w:sz w:val="20"/>
        <w:szCs w:val="20"/>
      </w:rPr>
      <w:t>Red Wing</w:t>
    </w:r>
    <w:r w:rsidR="000150FF" w:rsidRPr="00952A55">
      <w:rPr>
        <w:sz w:val="20"/>
        <w:szCs w:val="20"/>
      </w:rPr>
      <w:t>, MN 5</w:t>
    </w:r>
    <w:r w:rsidR="000150FF">
      <w:rPr>
        <w:sz w:val="20"/>
        <w:szCs w:val="20"/>
      </w:rPr>
      <w:t>5041</w:t>
    </w:r>
    <w:r w:rsidR="000150FF" w:rsidRPr="00952A55">
      <w:rPr>
        <w:sz w:val="20"/>
        <w:szCs w:val="20"/>
      </w:rPr>
      <w:t xml:space="preserve"> | 6</w:t>
    </w:r>
    <w:r w:rsidR="000150FF">
      <w:rPr>
        <w:sz w:val="20"/>
        <w:szCs w:val="20"/>
      </w:rPr>
      <w:t>51-327-2564</w:t>
    </w:r>
    <w:r w:rsidR="000150FF" w:rsidRPr="00952A55">
      <w:rPr>
        <w:sz w:val="20"/>
        <w:szCs w:val="20"/>
      </w:rPr>
      <w:t xml:space="preserve"> | </w:t>
    </w:r>
    <w:r w:rsidR="000150FF">
      <w:rPr>
        <w:sz w:val="20"/>
        <w:szCs w:val="20"/>
      </w:rPr>
      <w:t>gchabitat.org</w:t>
    </w:r>
  </w:p>
  <w:p w14:paraId="45065FCD" w14:textId="482A0705" w:rsidR="007F618A" w:rsidRPr="007F618A" w:rsidRDefault="007F618A" w:rsidP="007F618A">
    <w:pPr>
      <w:pStyle w:val="Heading1"/>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2D5A" w14:textId="1BE95830" w:rsidR="00952A55" w:rsidRPr="00952A55" w:rsidRDefault="00366696" w:rsidP="007F618A">
    <w:pPr>
      <w:pStyle w:val="Heading1"/>
      <w:jc w:val="center"/>
      <w:rPr>
        <w:sz w:val="20"/>
        <w:szCs w:val="20"/>
      </w:rPr>
    </w:pPr>
    <w:r>
      <w:rPr>
        <w:sz w:val="20"/>
        <w:szCs w:val="20"/>
      </w:rPr>
      <w:t>614 Plum St</w:t>
    </w:r>
    <w:r w:rsidR="00952A55" w:rsidRPr="00952A55">
      <w:rPr>
        <w:sz w:val="20"/>
        <w:szCs w:val="20"/>
      </w:rPr>
      <w:t xml:space="preserve"> | </w:t>
    </w:r>
    <w:r>
      <w:rPr>
        <w:sz w:val="20"/>
        <w:szCs w:val="20"/>
      </w:rPr>
      <w:t>Red Wing</w:t>
    </w:r>
    <w:r w:rsidR="00952A55" w:rsidRPr="00952A55">
      <w:rPr>
        <w:sz w:val="20"/>
        <w:szCs w:val="20"/>
      </w:rPr>
      <w:t>, MN 5</w:t>
    </w:r>
    <w:r>
      <w:rPr>
        <w:sz w:val="20"/>
        <w:szCs w:val="20"/>
      </w:rPr>
      <w:t>5041</w:t>
    </w:r>
    <w:r w:rsidR="00952A55" w:rsidRPr="00952A55">
      <w:rPr>
        <w:sz w:val="20"/>
        <w:szCs w:val="20"/>
      </w:rPr>
      <w:t xml:space="preserve"> | 6</w:t>
    </w:r>
    <w:r>
      <w:rPr>
        <w:sz w:val="20"/>
        <w:szCs w:val="20"/>
      </w:rPr>
      <w:t>51-327</w:t>
    </w:r>
    <w:r w:rsidR="000150FF">
      <w:rPr>
        <w:sz w:val="20"/>
        <w:szCs w:val="20"/>
      </w:rPr>
      <w:t>-2564</w:t>
    </w:r>
    <w:r w:rsidR="00952A55" w:rsidRPr="00952A55">
      <w:rPr>
        <w:sz w:val="20"/>
        <w:szCs w:val="20"/>
      </w:rPr>
      <w:t xml:space="preserve"> | </w:t>
    </w:r>
    <w:r>
      <w:rPr>
        <w:sz w:val="20"/>
        <w:szCs w:val="20"/>
      </w:rPr>
      <w:t>gchabitat.org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36A0" w14:textId="77777777" w:rsidR="003331E1" w:rsidRDefault="003331E1" w:rsidP="00E4709A">
      <w:pPr>
        <w:spacing w:after="0"/>
      </w:pPr>
      <w:r>
        <w:separator/>
      </w:r>
    </w:p>
  </w:footnote>
  <w:footnote w:type="continuationSeparator" w:id="0">
    <w:p w14:paraId="61ED48FF" w14:textId="77777777" w:rsidR="003331E1" w:rsidRDefault="003331E1" w:rsidP="00E470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C494" w14:textId="77777777" w:rsidR="00032C99" w:rsidRDefault="00032C99">
    <w:pPr>
      <w:pStyle w:val="Header"/>
    </w:pPr>
  </w:p>
  <w:p w14:paraId="174A49D8" w14:textId="77777777" w:rsidR="00EE2561" w:rsidRDefault="00EE2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20375"/>
    <w:multiLevelType w:val="hybridMultilevel"/>
    <w:tmpl w:val="7CCE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47D9"/>
    <w:multiLevelType w:val="hybridMultilevel"/>
    <w:tmpl w:val="4832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66FD2"/>
    <w:multiLevelType w:val="hybridMultilevel"/>
    <w:tmpl w:val="4C38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406E7"/>
    <w:multiLevelType w:val="hybridMultilevel"/>
    <w:tmpl w:val="167E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731C6"/>
    <w:multiLevelType w:val="hybridMultilevel"/>
    <w:tmpl w:val="5DF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71CCF"/>
    <w:multiLevelType w:val="hybridMultilevel"/>
    <w:tmpl w:val="312AA2A0"/>
    <w:lvl w:ilvl="0" w:tplc="09A6AA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520EEA"/>
    <w:multiLevelType w:val="hybridMultilevel"/>
    <w:tmpl w:val="CCE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A3D40"/>
    <w:multiLevelType w:val="hybridMultilevel"/>
    <w:tmpl w:val="2640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16208"/>
    <w:multiLevelType w:val="hybridMultilevel"/>
    <w:tmpl w:val="4EC4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0176D"/>
    <w:multiLevelType w:val="hybridMultilevel"/>
    <w:tmpl w:val="B6C2AD4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FC2FD9"/>
    <w:multiLevelType w:val="hybridMultilevel"/>
    <w:tmpl w:val="9EA23D4E"/>
    <w:lvl w:ilvl="0" w:tplc="09A6AA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B10924"/>
    <w:multiLevelType w:val="hybridMultilevel"/>
    <w:tmpl w:val="A5AC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F3E30"/>
    <w:multiLevelType w:val="hybridMultilevel"/>
    <w:tmpl w:val="0B02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A3341"/>
    <w:multiLevelType w:val="hybridMultilevel"/>
    <w:tmpl w:val="2A9E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E774F"/>
    <w:multiLevelType w:val="hybridMultilevel"/>
    <w:tmpl w:val="EB386ADE"/>
    <w:lvl w:ilvl="0" w:tplc="09A6AA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BC0792"/>
    <w:multiLevelType w:val="hybridMultilevel"/>
    <w:tmpl w:val="35C8A5D6"/>
    <w:lvl w:ilvl="0" w:tplc="09A6AA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DE39E8"/>
    <w:multiLevelType w:val="hybridMultilevel"/>
    <w:tmpl w:val="51EADB0A"/>
    <w:lvl w:ilvl="0" w:tplc="8676DFA6">
      <w:start w:val="1"/>
      <w:numFmt w:val="bullet"/>
      <w:lvlText w:val="•"/>
      <w:lvlJc w:val="left"/>
      <w:pPr>
        <w:tabs>
          <w:tab w:val="num" w:pos="720"/>
        </w:tabs>
        <w:ind w:left="720" w:hanging="360"/>
      </w:pPr>
      <w:rPr>
        <w:rFonts w:ascii="Arial" w:hAnsi="Arial" w:hint="default"/>
      </w:rPr>
    </w:lvl>
    <w:lvl w:ilvl="1" w:tplc="769A6AF6" w:tentative="1">
      <w:start w:val="1"/>
      <w:numFmt w:val="bullet"/>
      <w:lvlText w:val="•"/>
      <w:lvlJc w:val="left"/>
      <w:pPr>
        <w:tabs>
          <w:tab w:val="num" w:pos="1440"/>
        </w:tabs>
        <w:ind w:left="1440" w:hanging="360"/>
      </w:pPr>
      <w:rPr>
        <w:rFonts w:ascii="Arial" w:hAnsi="Arial" w:hint="default"/>
      </w:rPr>
    </w:lvl>
    <w:lvl w:ilvl="2" w:tplc="FBE075C4" w:tentative="1">
      <w:start w:val="1"/>
      <w:numFmt w:val="bullet"/>
      <w:lvlText w:val="•"/>
      <w:lvlJc w:val="left"/>
      <w:pPr>
        <w:tabs>
          <w:tab w:val="num" w:pos="2160"/>
        </w:tabs>
        <w:ind w:left="2160" w:hanging="360"/>
      </w:pPr>
      <w:rPr>
        <w:rFonts w:ascii="Arial" w:hAnsi="Arial" w:hint="default"/>
      </w:rPr>
    </w:lvl>
    <w:lvl w:ilvl="3" w:tplc="3ECC6608" w:tentative="1">
      <w:start w:val="1"/>
      <w:numFmt w:val="bullet"/>
      <w:lvlText w:val="•"/>
      <w:lvlJc w:val="left"/>
      <w:pPr>
        <w:tabs>
          <w:tab w:val="num" w:pos="2880"/>
        </w:tabs>
        <w:ind w:left="2880" w:hanging="360"/>
      </w:pPr>
      <w:rPr>
        <w:rFonts w:ascii="Arial" w:hAnsi="Arial" w:hint="default"/>
      </w:rPr>
    </w:lvl>
    <w:lvl w:ilvl="4" w:tplc="C3320EC6" w:tentative="1">
      <w:start w:val="1"/>
      <w:numFmt w:val="bullet"/>
      <w:lvlText w:val="•"/>
      <w:lvlJc w:val="left"/>
      <w:pPr>
        <w:tabs>
          <w:tab w:val="num" w:pos="3600"/>
        </w:tabs>
        <w:ind w:left="3600" w:hanging="360"/>
      </w:pPr>
      <w:rPr>
        <w:rFonts w:ascii="Arial" w:hAnsi="Arial" w:hint="default"/>
      </w:rPr>
    </w:lvl>
    <w:lvl w:ilvl="5" w:tplc="0B121800" w:tentative="1">
      <w:start w:val="1"/>
      <w:numFmt w:val="bullet"/>
      <w:lvlText w:val="•"/>
      <w:lvlJc w:val="left"/>
      <w:pPr>
        <w:tabs>
          <w:tab w:val="num" w:pos="4320"/>
        </w:tabs>
        <w:ind w:left="4320" w:hanging="360"/>
      </w:pPr>
      <w:rPr>
        <w:rFonts w:ascii="Arial" w:hAnsi="Arial" w:hint="default"/>
      </w:rPr>
    </w:lvl>
    <w:lvl w:ilvl="6" w:tplc="1654FE28" w:tentative="1">
      <w:start w:val="1"/>
      <w:numFmt w:val="bullet"/>
      <w:lvlText w:val="•"/>
      <w:lvlJc w:val="left"/>
      <w:pPr>
        <w:tabs>
          <w:tab w:val="num" w:pos="5040"/>
        </w:tabs>
        <w:ind w:left="5040" w:hanging="360"/>
      </w:pPr>
      <w:rPr>
        <w:rFonts w:ascii="Arial" w:hAnsi="Arial" w:hint="default"/>
      </w:rPr>
    </w:lvl>
    <w:lvl w:ilvl="7" w:tplc="DEA050C4" w:tentative="1">
      <w:start w:val="1"/>
      <w:numFmt w:val="bullet"/>
      <w:lvlText w:val="•"/>
      <w:lvlJc w:val="left"/>
      <w:pPr>
        <w:tabs>
          <w:tab w:val="num" w:pos="5760"/>
        </w:tabs>
        <w:ind w:left="5760" w:hanging="360"/>
      </w:pPr>
      <w:rPr>
        <w:rFonts w:ascii="Arial" w:hAnsi="Arial" w:hint="default"/>
      </w:rPr>
    </w:lvl>
    <w:lvl w:ilvl="8" w:tplc="D2C0C0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5C3BD0"/>
    <w:multiLevelType w:val="multilevel"/>
    <w:tmpl w:val="D750A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C16D1A"/>
    <w:multiLevelType w:val="hybridMultilevel"/>
    <w:tmpl w:val="9272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86074"/>
    <w:multiLevelType w:val="hybridMultilevel"/>
    <w:tmpl w:val="3D8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C1EFC"/>
    <w:multiLevelType w:val="hybridMultilevel"/>
    <w:tmpl w:val="B5ECD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046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754747"/>
    <w:multiLevelType w:val="hybridMultilevel"/>
    <w:tmpl w:val="302E9F7C"/>
    <w:lvl w:ilvl="0" w:tplc="09A6AA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9A6AA08">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CE6F61"/>
    <w:multiLevelType w:val="multilevel"/>
    <w:tmpl w:val="78BC3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64023"/>
    <w:multiLevelType w:val="hybridMultilevel"/>
    <w:tmpl w:val="651C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54732"/>
    <w:multiLevelType w:val="hybridMultilevel"/>
    <w:tmpl w:val="11F078DE"/>
    <w:lvl w:ilvl="0" w:tplc="09A6AA0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25"/>
  </w:num>
  <w:num w:numId="4">
    <w:abstractNumId w:val="1"/>
  </w:num>
  <w:num w:numId="5">
    <w:abstractNumId w:val="8"/>
  </w:num>
  <w:num w:numId="6">
    <w:abstractNumId w:val="19"/>
  </w:num>
  <w:num w:numId="7">
    <w:abstractNumId w:val="17"/>
  </w:num>
  <w:num w:numId="8">
    <w:abstractNumId w:val="7"/>
  </w:num>
  <w:num w:numId="9">
    <w:abstractNumId w:val="24"/>
  </w:num>
  <w:num w:numId="10">
    <w:abstractNumId w:val="18"/>
  </w:num>
  <w:num w:numId="11">
    <w:abstractNumId w:val="9"/>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2"/>
  </w:num>
  <w:num w:numId="14">
    <w:abstractNumId w:val="6"/>
  </w:num>
  <w:num w:numId="15">
    <w:abstractNumId w:val="23"/>
  </w:num>
  <w:num w:numId="16">
    <w:abstractNumId w:val="15"/>
  </w:num>
  <w:num w:numId="17">
    <w:abstractNumId w:val="11"/>
  </w:num>
  <w:num w:numId="18">
    <w:abstractNumId w:val="10"/>
  </w:num>
  <w:num w:numId="19">
    <w:abstractNumId w:val="21"/>
  </w:num>
  <w:num w:numId="20">
    <w:abstractNumId w:val="12"/>
  </w:num>
  <w:num w:numId="21">
    <w:abstractNumId w:val="26"/>
  </w:num>
  <w:num w:numId="22">
    <w:abstractNumId w:val="16"/>
  </w:num>
  <w:num w:numId="23">
    <w:abstractNumId w:val="13"/>
  </w:num>
  <w:num w:numId="24">
    <w:abstractNumId w:val="2"/>
  </w:num>
  <w:num w:numId="25">
    <w:abstractNumId w:val="3"/>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B5"/>
    <w:rsid w:val="0001452D"/>
    <w:rsid w:val="000150FF"/>
    <w:rsid w:val="0001732F"/>
    <w:rsid w:val="00032C99"/>
    <w:rsid w:val="00087D02"/>
    <w:rsid w:val="000D67EE"/>
    <w:rsid w:val="000E3BE3"/>
    <w:rsid w:val="001207E6"/>
    <w:rsid w:val="00135D5F"/>
    <w:rsid w:val="00136CFE"/>
    <w:rsid w:val="001B2BC1"/>
    <w:rsid w:val="001F363B"/>
    <w:rsid w:val="00236AFF"/>
    <w:rsid w:val="0024456E"/>
    <w:rsid w:val="002609D6"/>
    <w:rsid w:val="00266BAF"/>
    <w:rsid w:val="00267F67"/>
    <w:rsid w:val="002B686A"/>
    <w:rsid w:val="002E1569"/>
    <w:rsid w:val="0032714E"/>
    <w:rsid w:val="003331E1"/>
    <w:rsid w:val="00345705"/>
    <w:rsid w:val="00360764"/>
    <w:rsid w:val="00366696"/>
    <w:rsid w:val="003B6EE8"/>
    <w:rsid w:val="003C7210"/>
    <w:rsid w:val="00524DA1"/>
    <w:rsid w:val="0052740C"/>
    <w:rsid w:val="00536884"/>
    <w:rsid w:val="0059502C"/>
    <w:rsid w:val="00600715"/>
    <w:rsid w:val="006555C5"/>
    <w:rsid w:val="00665806"/>
    <w:rsid w:val="00667B4B"/>
    <w:rsid w:val="00671FEB"/>
    <w:rsid w:val="00695FEF"/>
    <w:rsid w:val="006A7ACE"/>
    <w:rsid w:val="00705B56"/>
    <w:rsid w:val="007069B1"/>
    <w:rsid w:val="00715EB5"/>
    <w:rsid w:val="00743FBA"/>
    <w:rsid w:val="007578B1"/>
    <w:rsid w:val="00763CF1"/>
    <w:rsid w:val="007F618A"/>
    <w:rsid w:val="00815D32"/>
    <w:rsid w:val="00837A20"/>
    <w:rsid w:val="008602D2"/>
    <w:rsid w:val="0088459F"/>
    <w:rsid w:val="0089394C"/>
    <w:rsid w:val="008D0901"/>
    <w:rsid w:val="00903512"/>
    <w:rsid w:val="009505A3"/>
    <w:rsid w:val="00952A55"/>
    <w:rsid w:val="009545EE"/>
    <w:rsid w:val="009A5C17"/>
    <w:rsid w:val="00A05D27"/>
    <w:rsid w:val="00A0775D"/>
    <w:rsid w:val="00A171C7"/>
    <w:rsid w:val="00A232A0"/>
    <w:rsid w:val="00A30AD3"/>
    <w:rsid w:val="00AD3D73"/>
    <w:rsid w:val="00B47BF2"/>
    <w:rsid w:val="00BD7E9A"/>
    <w:rsid w:val="00BF2C26"/>
    <w:rsid w:val="00BF5615"/>
    <w:rsid w:val="00C6074F"/>
    <w:rsid w:val="00C85FC9"/>
    <w:rsid w:val="00CF1017"/>
    <w:rsid w:val="00E332A5"/>
    <w:rsid w:val="00E4366E"/>
    <w:rsid w:val="00E4709A"/>
    <w:rsid w:val="00EB1C50"/>
    <w:rsid w:val="00EE2561"/>
    <w:rsid w:val="00EE46D4"/>
    <w:rsid w:val="00EF6C58"/>
    <w:rsid w:val="00F21A0D"/>
    <w:rsid w:val="00F37DE9"/>
    <w:rsid w:val="00F47217"/>
    <w:rsid w:val="00F535F4"/>
    <w:rsid w:val="00FB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59D24"/>
  <w15:chartTrackingRefBased/>
  <w15:docId w15:val="{E9E34981-671C-4DEC-B1FD-EC80E8E3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B56"/>
    <w:pPr>
      <w:spacing w:after="240" w:line="240" w:lineRule="auto"/>
    </w:pPr>
    <w:rPr>
      <w:rFonts w:ascii="Minion Pro" w:hAnsi="Minion Pro"/>
      <w:sz w:val="24"/>
    </w:rPr>
  </w:style>
  <w:style w:type="paragraph" w:styleId="Heading1">
    <w:name w:val="heading 1"/>
    <w:basedOn w:val="Normal"/>
    <w:next w:val="Normal"/>
    <w:link w:val="Heading1Char"/>
    <w:uiPriority w:val="9"/>
    <w:qFormat/>
    <w:rsid w:val="00AD3D73"/>
    <w:pPr>
      <w:keepNext/>
      <w:keepLines/>
      <w:spacing w:before="240" w:after="0"/>
      <w:outlineLvl w:val="0"/>
    </w:pPr>
    <w:rPr>
      <w:rFonts w:asciiTheme="majorHAnsi" w:eastAsiaTheme="majorEastAsia" w:hAnsiTheme="majorHAnsi" w:cstheme="majorBidi"/>
      <w:b/>
      <w:color w:val="00AFD7" w:themeColor="text2"/>
      <w:sz w:val="36"/>
      <w:szCs w:val="32"/>
    </w:rPr>
  </w:style>
  <w:style w:type="paragraph" w:styleId="Heading2">
    <w:name w:val="heading 2"/>
    <w:basedOn w:val="Normal"/>
    <w:next w:val="Normal"/>
    <w:link w:val="Heading2Char"/>
    <w:uiPriority w:val="9"/>
    <w:unhideWhenUsed/>
    <w:qFormat/>
    <w:rsid w:val="00AD3D73"/>
    <w:pPr>
      <w:keepNext/>
      <w:keepLines/>
      <w:spacing w:before="40" w:after="0"/>
      <w:outlineLvl w:val="1"/>
    </w:pPr>
    <w:rPr>
      <w:rFonts w:asciiTheme="majorHAnsi" w:eastAsiaTheme="majorEastAsia" w:hAnsiTheme="majorHAnsi" w:cstheme="majorBidi"/>
      <w:b/>
      <w:color w:val="656869" w:themeColor="accent1" w:themeShade="BF"/>
      <w:szCs w:val="26"/>
    </w:rPr>
  </w:style>
  <w:style w:type="paragraph" w:styleId="Heading3">
    <w:name w:val="heading 3"/>
    <w:basedOn w:val="Normal"/>
    <w:next w:val="Normal"/>
    <w:link w:val="Heading3Char"/>
    <w:uiPriority w:val="9"/>
    <w:semiHidden/>
    <w:unhideWhenUsed/>
    <w:qFormat/>
    <w:rsid w:val="00B47BF2"/>
    <w:pPr>
      <w:keepNext/>
      <w:keepLines/>
      <w:spacing w:before="40" w:after="0"/>
      <w:outlineLvl w:val="2"/>
    </w:pPr>
    <w:rPr>
      <w:rFonts w:asciiTheme="majorHAnsi" w:eastAsiaTheme="majorEastAsia" w:hAnsiTheme="majorHAnsi" w:cstheme="majorBidi"/>
      <w:color w:val="43454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D73"/>
    <w:rPr>
      <w:rFonts w:asciiTheme="majorHAnsi" w:eastAsiaTheme="majorEastAsia" w:hAnsiTheme="majorHAnsi" w:cstheme="majorBidi"/>
      <w:b/>
      <w:color w:val="00AFD7" w:themeColor="text2"/>
      <w:sz w:val="36"/>
      <w:szCs w:val="32"/>
    </w:rPr>
  </w:style>
  <w:style w:type="character" w:customStyle="1" w:styleId="Heading2Char">
    <w:name w:val="Heading 2 Char"/>
    <w:basedOn w:val="DefaultParagraphFont"/>
    <w:link w:val="Heading2"/>
    <w:uiPriority w:val="9"/>
    <w:rsid w:val="00AD3D73"/>
    <w:rPr>
      <w:rFonts w:asciiTheme="majorHAnsi" w:eastAsiaTheme="majorEastAsia" w:hAnsiTheme="majorHAnsi" w:cstheme="majorBidi"/>
      <w:b/>
      <w:color w:val="656869" w:themeColor="accent1" w:themeShade="BF"/>
      <w:sz w:val="24"/>
      <w:szCs w:val="26"/>
    </w:rPr>
  </w:style>
  <w:style w:type="paragraph" w:styleId="NoSpacing">
    <w:name w:val="No Spacing"/>
    <w:uiPriority w:val="1"/>
    <w:qFormat/>
    <w:rsid w:val="00AD3D73"/>
    <w:pPr>
      <w:spacing w:after="0" w:line="240" w:lineRule="auto"/>
    </w:pPr>
    <w:rPr>
      <w:rFonts w:ascii="Minion Pro" w:hAnsi="Minion Pro"/>
      <w:sz w:val="24"/>
    </w:rPr>
  </w:style>
  <w:style w:type="paragraph" w:styleId="Title">
    <w:name w:val="Title"/>
    <w:basedOn w:val="Normal"/>
    <w:next w:val="Normal"/>
    <w:link w:val="TitleChar"/>
    <w:uiPriority w:val="10"/>
    <w:qFormat/>
    <w:rsid w:val="00AD3D73"/>
    <w:pPr>
      <w:spacing w:after="0"/>
      <w:contextualSpacing/>
    </w:pPr>
    <w:rPr>
      <w:rFonts w:asciiTheme="majorHAnsi" w:eastAsiaTheme="majorEastAsia" w:hAnsiTheme="majorHAnsi" w:cstheme="majorBidi"/>
      <w:b/>
      <w:color w:val="00AFD7" w:themeColor="text2"/>
      <w:spacing w:val="-10"/>
      <w:kern w:val="28"/>
      <w:sz w:val="56"/>
      <w:szCs w:val="56"/>
    </w:rPr>
  </w:style>
  <w:style w:type="character" w:customStyle="1" w:styleId="TitleChar">
    <w:name w:val="Title Char"/>
    <w:basedOn w:val="DefaultParagraphFont"/>
    <w:link w:val="Title"/>
    <w:uiPriority w:val="10"/>
    <w:rsid w:val="00AD3D73"/>
    <w:rPr>
      <w:rFonts w:asciiTheme="majorHAnsi" w:eastAsiaTheme="majorEastAsia" w:hAnsiTheme="majorHAnsi" w:cstheme="majorBidi"/>
      <w:b/>
      <w:color w:val="00AFD7" w:themeColor="text2"/>
      <w:spacing w:val="-10"/>
      <w:kern w:val="28"/>
      <w:sz w:val="56"/>
      <w:szCs w:val="56"/>
    </w:rPr>
  </w:style>
  <w:style w:type="paragraph" w:styleId="Subtitle">
    <w:name w:val="Subtitle"/>
    <w:basedOn w:val="Normal"/>
    <w:next w:val="Normal"/>
    <w:link w:val="SubtitleChar"/>
    <w:uiPriority w:val="11"/>
    <w:qFormat/>
    <w:rsid w:val="00AD3D73"/>
    <w:pPr>
      <w:numPr>
        <w:ilvl w:val="1"/>
      </w:numPr>
      <w:spacing w:after="160"/>
    </w:pPr>
    <w:rPr>
      <w:rFonts w:eastAsiaTheme="minorEastAsia"/>
      <w:color w:val="000000" w:themeColor="text1"/>
      <w:spacing w:val="15"/>
      <w:sz w:val="22"/>
    </w:rPr>
  </w:style>
  <w:style w:type="character" w:customStyle="1" w:styleId="SubtitleChar">
    <w:name w:val="Subtitle Char"/>
    <w:basedOn w:val="DefaultParagraphFont"/>
    <w:link w:val="Subtitle"/>
    <w:uiPriority w:val="11"/>
    <w:rsid w:val="00AD3D73"/>
    <w:rPr>
      <w:rFonts w:ascii="Minion Pro" w:eastAsiaTheme="minorEastAsia" w:hAnsi="Minion Pro"/>
      <w:color w:val="000000" w:themeColor="text1"/>
      <w:spacing w:val="15"/>
    </w:rPr>
  </w:style>
  <w:style w:type="character" w:styleId="SubtleEmphasis">
    <w:name w:val="Subtle Emphasis"/>
    <w:basedOn w:val="DefaultParagraphFont"/>
    <w:uiPriority w:val="19"/>
    <w:qFormat/>
    <w:rsid w:val="00AD3D73"/>
    <w:rPr>
      <w:rFonts w:ascii="Minion Pro" w:hAnsi="Minion Pro"/>
      <w:i/>
      <w:iCs/>
      <w:color w:val="404040" w:themeColor="text1" w:themeTint="BF"/>
    </w:rPr>
  </w:style>
  <w:style w:type="paragraph" w:styleId="Quote">
    <w:name w:val="Quote"/>
    <w:basedOn w:val="Normal"/>
    <w:next w:val="Normal"/>
    <w:link w:val="QuoteChar"/>
    <w:uiPriority w:val="29"/>
    <w:qFormat/>
    <w:rsid w:val="00AD3D73"/>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AD3D73"/>
    <w:rPr>
      <w:rFonts w:ascii="Minion Pro" w:hAnsi="Minion Pro"/>
      <w:i/>
      <w:iCs/>
      <w:color w:val="000000" w:themeColor="text1"/>
      <w:sz w:val="24"/>
    </w:rPr>
  </w:style>
  <w:style w:type="paragraph" w:customStyle="1" w:styleId="Link">
    <w:name w:val="Link"/>
    <w:basedOn w:val="Normal"/>
    <w:link w:val="LinkChar"/>
    <w:autoRedefine/>
    <w:rsid w:val="00743FBA"/>
    <w:pPr>
      <w:spacing w:after="150"/>
    </w:pPr>
    <w:rPr>
      <w:rFonts w:ascii="Helvetica" w:eastAsia="Times New Roman" w:hAnsi="Helvetica" w:cs="Helvetica"/>
      <w:color w:val="00AFD7" w:themeColor="text2"/>
      <w:sz w:val="29"/>
      <w:szCs w:val="29"/>
      <w:u w:val="single"/>
      <w:shd w:val="clear" w:color="auto" w:fill="FFFFFF"/>
    </w:rPr>
  </w:style>
  <w:style w:type="character" w:customStyle="1" w:styleId="LinkChar">
    <w:name w:val="Link Char"/>
    <w:basedOn w:val="DefaultParagraphFont"/>
    <w:link w:val="Link"/>
    <w:rsid w:val="00743FBA"/>
    <w:rPr>
      <w:rFonts w:ascii="Helvetica" w:eastAsia="Times New Roman" w:hAnsi="Helvetica" w:cs="Helvetica"/>
      <w:color w:val="00AFD7" w:themeColor="text2"/>
      <w:sz w:val="29"/>
      <w:szCs w:val="29"/>
      <w:u w:val="single"/>
    </w:rPr>
  </w:style>
  <w:style w:type="paragraph" w:styleId="ListParagraph">
    <w:name w:val="List Paragraph"/>
    <w:basedOn w:val="Normal"/>
    <w:uiPriority w:val="34"/>
    <w:qFormat/>
    <w:rsid w:val="00F21A0D"/>
    <w:pPr>
      <w:ind w:left="720"/>
      <w:contextualSpacing/>
    </w:pPr>
  </w:style>
  <w:style w:type="paragraph" w:styleId="Header">
    <w:name w:val="header"/>
    <w:basedOn w:val="Normal"/>
    <w:link w:val="HeaderChar"/>
    <w:uiPriority w:val="99"/>
    <w:unhideWhenUsed/>
    <w:rsid w:val="00E4709A"/>
    <w:pPr>
      <w:tabs>
        <w:tab w:val="center" w:pos="4680"/>
        <w:tab w:val="right" w:pos="9360"/>
      </w:tabs>
      <w:spacing w:after="0"/>
    </w:pPr>
  </w:style>
  <w:style w:type="character" w:customStyle="1" w:styleId="HeaderChar">
    <w:name w:val="Header Char"/>
    <w:basedOn w:val="DefaultParagraphFont"/>
    <w:link w:val="Header"/>
    <w:uiPriority w:val="99"/>
    <w:rsid w:val="00E4709A"/>
    <w:rPr>
      <w:rFonts w:ascii="Minion Pro" w:hAnsi="Minion Pro"/>
      <w:sz w:val="24"/>
    </w:rPr>
  </w:style>
  <w:style w:type="paragraph" w:styleId="Footer">
    <w:name w:val="footer"/>
    <w:basedOn w:val="Normal"/>
    <w:link w:val="FooterChar"/>
    <w:uiPriority w:val="99"/>
    <w:unhideWhenUsed/>
    <w:rsid w:val="00E4709A"/>
    <w:pPr>
      <w:tabs>
        <w:tab w:val="center" w:pos="4680"/>
        <w:tab w:val="right" w:pos="9360"/>
      </w:tabs>
      <w:spacing w:after="0"/>
    </w:pPr>
  </w:style>
  <w:style w:type="character" w:customStyle="1" w:styleId="FooterChar">
    <w:name w:val="Footer Char"/>
    <w:basedOn w:val="DefaultParagraphFont"/>
    <w:link w:val="Footer"/>
    <w:uiPriority w:val="99"/>
    <w:rsid w:val="00E4709A"/>
    <w:rPr>
      <w:rFonts w:ascii="Minion Pro" w:hAnsi="Minion Pro"/>
      <w:sz w:val="24"/>
    </w:rPr>
  </w:style>
  <w:style w:type="table" w:styleId="TableGrid">
    <w:name w:val="Table Grid"/>
    <w:basedOn w:val="TableNormal"/>
    <w:uiPriority w:val="39"/>
    <w:rsid w:val="00E47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017"/>
    <w:rPr>
      <w:sz w:val="16"/>
      <w:szCs w:val="16"/>
    </w:rPr>
  </w:style>
  <w:style w:type="paragraph" w:styleId="CommentText">
    <w:name w:val="annotation text"/>
    <w:basedOn w:val="Normal"/>
    <w:link w:val="CommentTextChar"/>
    <w:uiPriority w:val="99"/>
    <w:semiHidden/>
    <w:unhideWhenUsed/>
    <w:rsid w:val="00CF1017"/>
    <w:rPr>
      <w:sz w:val="20"/>
      <w:szCs w:val="20"/>
    </w:rPr>
  </w:style>
  <w:style w:type="character" w:customStyle="1" w:styleId="CommentTextChar">
    <w:name w:val="Comment Text Char"/>
    <w:basedOn w:val="DefaultParagraphFont"/>
    <w:link w:val="CommentText"/>
    <w:uiPriority w:val="99"/>
    <w:semiHidden/>
    <w:rsid w:val="00CF1017"/>
    <w:rPr>
      <w:rFonts w:ascii="Minion Pro" w:hAnsi="Minion Pro"/>
      <w:sz w:val="20"/>
      <w:szCs w:val="20"/>
    </w:rPr>
  </w:style>
  <w:style w:type="paragraph" w:styleId="CommentSubject">
    <w:name w:val="annotation subject"/>
    <w:basedOn w:val="CommentText"/>
    <w:next w:val="CommentText"/>
    <w:link w:val="CommentSubjectChar"/>
    <w:uiPriority w:val="99"/>
    <w:semiHidden/>
    <w:unhideWhenUsed/>
    <w:rsid w:val="00CF1017"/>
    <w:rPr>
      <w:b/>
      <w:bCs/>
    </w:rPr>
  </w:style>
  <w:style w:type="character" w:customStyle="1" w:styleId="CommentSubjectChar">
    <w:name w:val="Comment Subject Char"/>
    <w:basedOn w:val="CommentTextChar"/>
    <w:link w:val="CommentSubject"/>
    <w:uiPriority w:val="99"/>
    <w:semiHidden/>
    <w:rsid w:val="00CF1017"/>
    <w:rPr>
      <w:rFonts w:ascii="Minion Pro" w:hAnsi="Minion Pro"/>
      <w:b/>
      <w:bCs/>
      <w:sz w:val="20"/>
      <w:szCs w:val="20"/>
    </w:rPr>
  </w:style>
  <w:style w:type="paragraph" w:styleId="BalloonText">
    <w:name w:val="Balloon Text"/>
    <w:basedOn w:val="Normal"/>
    <w:link w:val="BalloonTextChar"/>
    <w:uiPriority w:val="99"/>
    <w:semiHidden/>
    <w:unhideWhenUsed/>
    <w:rsid w:val="00CF10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017"/>
    <w:rPr>
      <w:rFonts w:ascii="Segoe UI" w:hAnsi="Segoe UI" w:cs="Segoe UI"/>
      <w:sz w:val="18"/>
      <w:szCs w:val="18"/>
    </w:rPr>
  </w:style>
  <w:style w:type="character" w:customStyle="1" w:styleId="Heading3Char">
    <w:name w:val="Heading 3 Char"/>
    <w:basedOn w:val="DefaultParagraphFont"/>
    <w:link w:val="Heading3"/>
    <w:uiPriority w:val="9"/>
    <w:semiHidden/>
    <w:rsid w:val="00B47BF2"/>
    <w:rPr>
      <w:rFonts w:asciiTheme="majorHAnsi" w:eastAsiaTheme="majorEastAsia" w:hAnsiTheme="majorHAnsi" w:cstheme="majorBidi"/>
      <w:color w:val="434546" w:themeColor="accent1" w:themeShade="7F"/>
      <w:sz w:val="24"/>
      <w:szCs w:val="24"/>
    </w:rPr>
  </w:style>
  <w:style w:type="paragraph" w:customStyle="1" w:styleId="HabitatStyle">
    <w:name w:val="Habitat Style"/>
    <w:basedOn w:val="Heading1"/>
    <w:qFormat/>
    <w:rsid w:val="00705B56"/>
  </w:style>
  <w:style w:type="paragraph" w:customStyle="1" w:styleId="HabitatStyle1">
    <w:name w:val="Habitat Style 1"/>
    <w:basedOn w:val="Normal"/>
    <w:link w:val="HabitatStyle1Char"/>
    <w:qFormat/>
    <w:rsid w:val="00705B56"/>
    <w:rPr>
      <w:b/>
    </w:rPr>
  </w:style>
  <w:style w:type="character" w:customStyle="1" w:styleId="HabitatStyle1Char">
    <w:name w:val="Habitat Style 1 Char"/>
    <w:basedOn w:val="DefaultParagraphFont"/>
    <w:link w:val="HabitatStyle1"/>
    <w:rsid w:val="00705B56"/>
    <w:rPr>
      <w:rFonts w:ascii="Minion Pro" w:hAnsi="Minion Pro"/>
      <w:b/>
      <w:sz w:val="24"/>
    </w:rPr>
  </w:style>
  <w:style w:type="character" w:styleId="Hyperlink">
    <w:name w:val="Hyperlink"/>
    <w:basedOn w:val="DefaultParagraphFont"/>
    <w:uiPriority w:val="99"/>
    <w:unhideWhenUsed/>
    <w:rsid w:val="0089394C"/>
    <w:rPr>
      <w:color w:val="00AFD7" w:themeColor="hyperlink"/>
      <w:u w:val="single"/>
    </w:rPr>
  </w:style>
  <w:style w:type="character" w:styleId="UnresolvedMention">
    <w:name w:val="Unresolved Mention"/>
    <w:basedOn w:val="DefaultParagraphFont"/>
    <w:uiPriority w:val="99"/>
    <w:semiHidden/>
    <w:unhideWhenUsed/>
    <w:rsid w:val="0089394C"/>
    <w:rPr>
      <w:color w:val="808080"/>
      <w:shd w:val="clear" w:color="auto" w:fill="E6E6E6"/>
    </w:rPr>
  </w:style>
  <w:style w:type="paragraph" w:customStyle="1" w:styleId="Default">
    <w:name w:val="Default"/>
    <w:rsid w:val="002609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2589">
      <w:bodyDiv w:val="1"/>
      <w:marLeft w:val="0"/>
      <w:marRight w:val="0"/>
      <w:marTop w:val="0"/>
      <w:marBottom w:val="0"/>
      <w:divBdr>
        <w:top w:val="none" w:sz="0" w:space="0" w:color="auto"/>
        <w:left w:val="none" w:sz="0" w:space="0" w:color="auto"/>
        <w:bottom w:val="none" w:sz="0" w:space="0" w:color="auto"/>
        <w:right w:val="none" w:sz="0" w:space="0" w:color="auto"/>
      </w:divBdr>
    </w:div>
    <w:div w:id="106703934">
      <w:bodyDiv w:val="1"/>
      <w:marLeft w:val="0"/>
      <w:marRight w:val="0"/>
      <w:marTop w:val="0"/>
      <w:marBottom w:val="0"/>
      <w:divBdr>
        <w:top w:val="none" w:sz="0" w:space="0" w:color="auto"/>
        <w:left w:val="none" w:sz="0" w:space="0" w:color="auto"/>
        <w:bottom w:val="none" w:sz="0" w:space="0" w:color="auto"/>
        <w:right w:val="none" w:sz="0" w:space="0" w:color="auto"/>
      </w:divBdr>
      <w:divsChild>
        <w:div w:id="529488015">
          <w:marLeft w:val="360"/>
          <w:marRight w:val="0"/>
          <w:marTop w:val="200"/>
          <w:marBottom w:val="0"/>
          <w:divBdr>
            <w:top w:val="none" w:sz="0" w:space="0" w:color="auto"/>
            <w:left w:val="none" w:sz="0" w:space="0" w:color="auto"/>
            <w:bottom w:val="none" w:sz="0" w:space="0" w:color="auto"/>
            <w:right w:val="none" w:sz="0" w:space="0" w:color="auto"/>
          </w:divBdr>
        </w:div>
      </w:divsChild>
    </w:div>
    <w:div w:id="1558129976">
      <w:bodyDiv w:val="1"/>
      <w:marLeft w:val="0"/>
      <w:marRight w:val="0"/>
      <w:marTop w:val="0"/>
      <w:marBottom w:val="0"/>
      <w:divBdr>
        <w:top w:val="none" w:sz="0" w:space="0" w:color="auto"/>
        <w:left w:val="none" w:sz="0" w:space="0" w:color="auto"/>
        <w:bottom w:val="none" w:sz="0" w:space="0" w:color="auto"/>
        <w:right w:val="none" w:sz="0" w:space="0" w:color="auto"/>
      </w:divBdr>
    </w:div>
    <w:div w:id="19403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m\Documents\Custom%20Office%20Templates\Habitat%20Style%20template.dotx" TargetMode="External"/></Relationships>
</file>

<file path=word/theme/theme1.xml><?xml version="1.0" encoding="utf-8"?>
<a:theme xmlns:a="http://schemas.openxmlformats.org/drawingml/2006/main" name="TCHFH 2016 Branding">
  <a:themeElements>
    <a:clrScheme name="TCHFH">
      <a:dk1>
        <a:srgbClr val="000000"/>
      </a:dk1>
      <a:lt1>
        <a:srgbClr val="FFFFFF"/>
      </a:lt1>
      <a:dk2>
        <a:srgbClr val="00AFD7"/>
      </a:dk2>
      <a:lt2>
        <a:srgbClr val="C4D600"/>
      </a:lt2>
      <a:accent1>
        <a:srgbClr val="888B8D"/>
      </a:accent1>
      <a:accent2>
        <a:srgbClr val="385988"/>
      </a:accent2>
      <a:accent3>
        <a:srgbClr val="43B02A"/>
      </a:accent3>
      <a:accent4>
        <a:srgbClr val="FF671F"/>
      </a:accent4>
      <a:accent5>
        <a:srgbClr val="6E6E6E"/>
      </a:accent5>
      <a:accent6>
        <a:srgbClr val="A4343A"/>
      </a:accent6>
      <a:hlink>
        <a:srgbClr val="00AFD7"/>
      </a:hlink>
      <a:folHlink>
        <a:srgbClr val="C4D600"/>
      </a:folHlink>
    </a:clrScheme>
    <a:fontScheme name="NeueHaas">
      <a:majorFont>
        <a:latin typeface="NeueHaasGroteskText Pro"/>
        <a:ea typeface=""/>
        <a:cs typeface=""/>
      </a:majorFont>
      <a:minorFont>
        <a:latin typeface="NeueHaasGroteskText Pro"/>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CHFH 2016 Branding" id="{2C7F5338-11A2-41AA-9145-C0868B9008A2}" vid="{218208DC-3D6B-49D2-A74F-15E6D1CD66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C059-B598-43FF-A9BF-5C3EAE9B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Habitat Style template.dotx</Template>
  <TotalTime>1</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MacKenzie</dc:creator>
  <cp:keywords/>
  <dc:description/>
  <cp:lastModifiedBy>Beau Brewer</cp:lastModifiedBy>
  <cp:revision>2</cp:revision>
  <cp:lastPrinted>2017-11-30T15:59:00Z</cp:lastPrinted>
  <dcterms:created xsi:type="dcterms:W3CDTF">2022-03-29T20:42:00Z</dcterms:created>
  <dcterms:modified xsi:type="dcterms:W3CDTF">2022-03-29T20:42:00Z</dcterms:modified>
</cp:coreProperties>
</file>